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Emeka Nwachukwu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Mathematics Department Chair, M.Ed., NBCT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Raleigh, NC | emeka.nwachukwu@email.com | (555) 014-8836 | linkedin.com/in/emekanwachukwu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National Board Certified mathematics teacher and department chair, licensed in North Carolina for Mathematics 9-12, with 17 years in NC public schools after an early career in industrial engineering. Leads a 14-teacher department serving 1,900 students and teaches AP Calculus AB and BC, where 84% of his students have scored 3 or higher since 2019. Builds PLC systems that turn EVAAS and common assessment data into reteach plans.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Department and PLC leadership | Curriculum mapping and pacing | AP Calculus AB and BC | NC Math 1-3 and EOC preparation | Common assessment design | EVAAS and data analysis | Instructional coaching | Beginning teacher mentoring | Standards-based grading | Master schedule and course pathways | Budget and resource management | Equity-focused AP access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Mathematics Department Chair and AP Calculus Teacher</w:t>
      </w:r>
      <w:r>
        <w:t>, Bellstone High School, Raleigh, NC</w:t>
      </w:r>
      <w:r>
        <w:rPr>
          <w:color w:val="5B6672"/>
        </w:rPr>
        <w:t xml:space="preserve">    2019-Present</w:t>
      </w:r>
    </w:p>
    <w:p>
      <w:pPr>
        <w:pStyle w:val="ListBullet"/>
        <w:spacing w:after="40"/>
      </w:pPr>
      <w:r>
        <w:rPr>
          <w:sz w:val="21"/>
        </w:rPr>
        <w:t>Set course pathways from NC Math 1 through AP Calculus BC and AP Statistics, and build the math section of the master schedule each spring.</w:t>
      </w:r>
    </w:p>
    <w:p>
      <w:pPr>
        <w:pStyle w:val="ListBullet"/>
        <w:spacing w:after="40"/>
      </w:pPr>
      <w:r>
        <w:rPr>
          <w:sz w:val="21"/>
        </w:rPr>
        <w:t>Raised NC Math 1 end-of-course proficiency from 52% to 67% in four years by launching common unit assessments and weekly data PLCs.</w:t>
      </w:r>
    </w:p>
    <w:p>
      <w:pPr>
        <w:pStyle w:val="ListBullet"/>
        <w:spacing w:after="40"/>
      </w:pPr>
      <w:r>
        <w:rPr>
          <w:sz w:val="21"/>
        </w:rPr>
        <w:t>Expanded AP math enrollment from 140 to 240 students through open access and a summer bridge course for first-time AP students.</w:t>
      </w:r>
    </w:p>
    <w:p>
      <w:pPr>
        <w:pStyle w:val="ListBullet"/>
        <w:spacing w:after="40"/>
      </w:pPr>
      <w:r>
        <w:rPr>
          <w:sz w:val="21"/>
        </w:rPr>
        <w:t>Interviewed, recommended and onboarded 6 mathematics teachers, then mentored 4 of them through the Beginning Teacher Support Program to continuing licensure.</w:t>
      </w:r>
    </w:p>
    <w:p>
      <w:pPr>
        <w:pStyle w:val="ListBullet"/>
        <w:spacing w:after="40"/>
      </w:pPr>
      <w:r>
        <w:rPr>
          <w:sz w:val="21"/>
        </w:rPr>
        <w:t>Rebuilt department grading guidelines around reassessment and standards-based categories, cutting NC Math 2 failure rates from 21% to 12%.</w:t>
      </w:r>
    </w:p>
    <w:p>
      <w:pPr>
        <w:pStyle w:val="ListBullet"/>
        <w:spacing w:after="40"/>
      </w:pPr>
      <w:r>
        <w:rPr>
          <w:sz w:val="21"/>
        </w:rPr>
        <w:t>Manage a $38,000 annual department budget, including a graphing calculator loan program that serves 300 students a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Mathematics Teacher and PLC Lead</w:t>
      </w:r>
      <w:r>
        <w:t>, Corwin Lake High School, Durham, NC</w:t>
      </w:r>
      <w:r>
        <w:rPr>
          <w:color w:val="5B6672"/>
        </w:rPr>
        <w:t xml:space="preserve">    2013-2019</w:t>
      </w:r>
    </w:p>
    <w:p>
      <w:pPr>
        <w:pStyle w:val="ListBullet"/>
        <w:spacing w:after="40"/>
      </w:pPr>
      <w:r>
        <w:rPr>
          <w:sz w:val="21"/>
        </w:rPr>
        <w:t>Taught Math I and Math III (renamed NC Math 1 and 3 in 2016) and AP Calculus AB to 150 students a year, earning EVAAS Exceeds Expected Growth in 5 of 6 years.</w:t>
      </w:r>
    </w:p>
    <w:p>
      <w:pPr>
        <w:pStyle w:val="ListBullet"/>
        <w:spacing w:after="40"/>
      </w:pPr>
      <w:r>
        <w:rPr>
          <w:sz w:val="21"/>
        </w:rPr>
        <w:t>Led the Math I PLC of 5 teachers, writing 10 common unit assessments and a reteach calendar the department still uses.</w:t>
      </w:r>
    </w:p>
    <w:p>
      <w:pPr>
        <w:pStyle w:val="ListBullet"/>
        <w:spacing w:after="40"/>
      </w:pPr>
      <w:r>
        <w:rPr>
          <w:sz w:val="21"/>
        </w:rPr>
        <w:t>Launched the school's first AP Calculus AB course in 2015, with 74% of the first 31 students scoring 3 or higher.</w:t>
      </w:r>
    </w:p>
    <w:p>
      <w:pPr>
        <w:pStyle w:val="ListBullet"/>
        <w:spacing w:after="40"/>
      </w:pPr>
      <w:r>
        <w:rPr>
          <w:sz w:val="21"/>
        </w:rPr>
        <w:t>Completed all four National Board components in two years, then supported 3 colleagues through their own candidacy.</w:t>
      </w:r>
    </w:p>
    <w:p>
      <w:pPr>
        <w:pStyle w:val="ListBullet"/>
        <w:spacing w:after="40"/>
      </w:pPr>
      <w:r>
        <w:rPr>
          <w:sz w:val="21"/>
        </w:rPr>
        <w:t>Sponsored the math club as it grew from 8 to 25 members and placed in the top five at the 2018 regional math contest.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Mathematics Teacher, Grades 7-8</w:t>
      </w:r>
      <w:r>
        <w:t>, Harrow Lane Middle School, Cary, NC</w:t>
      </w:r>
      <w:r>
        <w:rPr>
          <w:color w:val="5B6672"/>
        </w:rPr>
        <w:t xml:space="preserve">    2009-2013</w:t>
      </w:r>
    </w:p>
    <w:p>
      <w:pPr>
        <w:pStyle w:val="ListBullet"/>
        <w:spacing w:after="40"/>
      </w:pPr>
      <w:r>
        <w:rPr>
          <w:sz w:val="21"/>
        </w:rPr>
        <w:t>Entered teaching through North Carolina lateral entry licensure, completing required coursework while teaching 6 sections of Math 7 and Math 8.</w:t>
      </w:r>
    </w:p>
    <w:p>
      <w:pPr>
        <w:pStyle w:val="ListBullet"/>
        <w:spacing w:after="40"/>
      </w:pPr>
      <w:r>
        <w:rPr>
          <w:sz w:val="21"/>
        </w:rPr>
        <w:t>Taught an accelerated 8th grade Algebra I section for 2 years, with 96% of students passing the Algebra I end-of-course exam.</w:t>
      </w:r>
    </w:p>
    <w:p>
      <w:pPr>
        <w:pStyle w:val="ListBullet"/>
        <w:spacing w:after="40"/>
      </w:pPr>
      <w:r>
        <w:rPr>
          <w:sz w:val="21"/>
        </w:rPr>
        <w:t>Built a Saturday tutoring program with 3 colleagues that served 60 students before end-of-grade testing each spring.</w:t>
      </w:r>
    </w:p>
    <w:p>
      <w:pPr>
        <w:pStyle w:val="ListBullet"/>
        <w:spacing w:after="40"/>
      </w:pPr>
      <w:r>
        <w:rPr>
          <w:sz w:val="21"/>
        </w:rPr>
        <w:t>Served on the school improvement team and helped roll out the Common Core math standards across 6 grade-level classrooms.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Process Engineer</w:t>
      </w:r>
      <w:r>
        <w:t>, Quillmont Precision Manufacturing, Morrisville, NC</w:t>
      </w:r>
      <w:r>
        <w:rPr>
          <w:color w:val="5B6672"/>
        </w:rPr>
        <w:t xml:space="preserve">    2005-2009</w:t>
      </w:r>
    </w:p>
    <w:p>
      <w:pPr>
        <w:pStyle w:val="ListBullet"/>
        <w:spacing w:after="40"/>
      </w:pPr>
      <w:r>
        <w:rPr>
          <w:sz w:val="21"/>
        </w:rPr>
        <w:t>Used statistical process control to cut scrap on 2 machining lines by 18%, data examples later reused in statistics lessons.</w:t>
      </w:r>
    </w:p>
    <w:p>
      <w:pPr>
        <w:pStyle w:val="ListBullet"/>
        <w:spacing w:after="40"/>
      </w:pPr>
      <w:r>
        <w:rPr>
          <w:sz w:val="21"/>
        </w:rPr>
        <w:t>Trained 30 production associates on measurement and SPC charting, the experience that led to a move into teaching.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M.Ed. in Mathematics Education, North Carolina State University, 2013</w:t>
      </w:r>
    </w:p>
    <w:p>
      <w:pPr>
        <w:spacing w:after="40" w:before="0"/>
      </w:pPr>
      <w:r>
        <w:rPr>
          <w:b w:val="0"/>
          <w:i w:val="0"/>
          <w:sz w:val="21"/>
        </w:rPr>
        <w:t>B.S. in Industrial Engineering, North Carolina State University, 2005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North Carolina Continuing Professional License (CPL): Mathematics 9-12 and Middle Grades Mathematics 6-9</w:t>
      </w:r>
    </w:p>
    <w:p>
      <w:pPr>
        <w:spacing w:after="40" w:before="0"/>
      </w:pPr>
      <w:r>
        <w:rPr>
          <w:b w:val="0"/>
          <w:i w:val="0"/>
          <w:sz w:val="21"/>
        </w:rPr>
        <w:t>National Board Certified Teacher (NBCT), Mathematics: Adolescence and Young Adulthood, NBPTS, 2017; maintained 2022</w:t>
      </w:r>
    </w:p>
    <w:p>
      <w:pPr>
        <w:spacing w:after="40" w:before="0"/>
      </w:pPr>
      <w:r>
        <w:rPr>
          <w:b w:val="0"/>
          <w:i w:val="0"/>
          <w:sz w:val="21"/>
        </w:rPr>
        <w:t>AP Calculus AB and BC Summer Institute (College Board-endorsed)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Desmos Classroom | GeoGebra | TI-84 Plus CE | Canvas LMS | PowerSchool SIS | SAS EVAAS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COMMITTEES</w:t>
      </w:r>
    </w:p>
    <w:p>
      <w:pPr>
        <w:pStyle w:val="ListBullet"/>
        <w:spacing w:after="40"/>
      </w:pPr>
      <w:r>
        <w:rPr>
          <w:sz w:val="21"/>
        </w:rPr>
        <w:t>School Improvement Team, faculty representative, 2020-Present</w:t>
      </w:r>
    </w:p>
    <w:p>
      <w:pPr>
        <w:pStyle w:val="ListBullet"/>
        <w:spacing w:after="40"/>
      </w:pPr>
      <w:r>
        <w:rPr>
          <w:sz w:val="21"/>
        </w:rPr>
        <w:t>District secondary math curriculum team: co-wrote NC Math 1 and Math 3 pacing guides used in 9 high schools, 2022-2024</w:t>
      </w:r>
    </w:p>
    <w:p>
      <w:pPr>
        <w:pStyle w:val="ListBullet"/>
        <w:spacing w:after="40"/>
      </w:pPr>
      <w:r>
        <w:rPr>
          <w:sz w:val="21"/>
        </w:rPr>
        <w:t>Equity Team: co-led the 2023 review of honors and AP placement criteria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PRESENTATIONS AND AFFILIATIONS</w:t>
      </w:r>
    </w:p>
    <w:p>
      <w:pPr>
        <w:pStyle w:val="ListBullet"/>
        <w:spacing w:after="40"/>
      </w:pPr>
      <w:r>
        <w:rPr>
          <w:sz w:val="21"/>
        </w:rPr>
        <w:t>Data PLCs That Change Tomorrow's Lesson, district summer leadership institute, 2024</w:t>
      </w:r>
    </w:p>
    <w:p>
      <w:pPr>
        <w:pStyle w:val="ListBullet"/>
        <w:spacing w:after="40"/>
      </w:pPr>
      <w:r>
        <w:rPr>
          <w:sz w:val="21"/>
        </w:rPr>
        <w:t>Building an Open-Access AP Math Program, session at the NCCTM state mathematics conference, 2023</w:t>
      </w:r>
    </w:p>
    <w:p>
      <w:pPr>
        <w:pStyle w:val="ListBullet"/>
        <w:spacing w:after="40"/>
      </w:pPr>
      <w:r>
        <w:rPr>
          <w:sz w:val="21"/>
        </w:rPr>
        <w:t>AP Reader, AP Calculus, College Board, 2021-2025</w:t>
      </w:r>
    </w:p>
    <w:p>
      <w:pPr>
        <w:pStyle w:val="ListBullet"/>
        <w:spacing w:after="40"/>
      </w:pPr>
      <w:r>
        <w:rPr>
          <w:sz w:val="21"/>
        </w:rPr>
        <w:t>Member, National Council of Teachers of Mathematics (NCTM) and NCCTM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Teacher and Department Chair (NBCT)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