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Lorena Vasquez</w:t>
      </w:r>
    </w:p>
    <w:p>
      <w:pPr>
        <w:spacing w:after="40" w:before="0"/>
      </w:pPr>
      <w:r>
        <w:rPr>
          <w:b/>
          <w:i w:val="0"/>
          <w:color w:val="1D7A53"/>
          <w:sz w:val="23"/>
        </w:rPr>
        <w:t>Director of Environmental, Health and Safety, CSP, CHMM</w:t>
      </w:r>
    </w:p>
    <w:p>
      <w:pPr>
        <w:spacing w:after="160" w:before="0"/>
      </w:pPr>
      <w:r>
        <w:rPr>
          <w:b w:val="0"/>
          <w:i w:val="0"/>
          <w:color w:val="5B6672"/>
          <w:sz w:val="19"/>
        </w:rPr>
        <w:t>Atlanta, GA | lorena.vasquez@email.com | (555) 018-3354 | linkedin.com/in/lorenavasquez</w:t>
      </w:r>
    </w:p>
    <w:p>
      <w:pPr>
        <w:spacing w:after="60" w:before="200"/>
      </w:pPr>
      <w:r>
        <w:rPr>
          <w:b/>
          <w:i w:val="0"/>
          <w:color w:val="1D7A53"/>
          <w:sz w:val="21"/>
        </w:rPr>
        <w:t>PROFESSIONAL SUMMARY</w:t>
      </w:r>
    </w:p>
    <w:p>
      <w:pPr>
        <w:spacing w:after="80" w:before="0"/>
      </w:pPr>
      <w:r>
        <w:rPr>
          <w:b w:val="0"/>
          <w:i w:val="0"/>
          <w:sz w:val="21"/>
        </w:rPr>
        <w:t>EHS director with 20 years in food and packaging manufacturing, leading environmental, health and safety for 14 plants and 5,200 employees in the US and Mexico. Reports to the COO, sets the 3-year EHS strategy and manages a team of 22 and a $6.5M budget. Known for SIF prevention, process safety for ammonia refrigeration and combustible dust, and ISO systems that plants actually use.</w:t>
      </w:r>
    </w:p>
    <w:p>
      <w:pPr>
        <w:spacing w:after="60" w:before="200"/>
      </w:pPr>
      <w:r>
        <w:rPr>
          <w:b/>
          <w:i w:val="0"/>
          <w:color w:val="1D7A53"/>
          <w:sz w:val="21"/>
        </w:rPr>
        <w:t>SKILLS</w:t>
      </w:r>
    </w:p>
    <w:p>
      <w:pPr>
        <w:spacing w:after="80" w:before="0"/>
      </w:pPr>
      <w:r>
        <w:rPr>
          <w:b w:val="0"/>
          <w:i w:val="0"/>
          <w:sz w:val="21"/>
        </w:rPr>
        <w:t>EHS strategy and governance | SIF prevention and life-critical controls | Process safety management (PSM) and EPA RMP | Ammonia refrigeration safety | Combustible dust hazard analysis | ISO 45001 and ISO 14001 management systems | Environmental permitting (air, water, waste) | Workers' compensation and injury management | M&amp;A EHS due diligence | EHS budgeting and capital planning | Leading indicator scorecards | Executive and board reporting</w:t>
      </w:r>
    </w:p>
    <w:p>
      <w:pPr>
        <w:spacing w:after="60" w:before="200"/>
      </w:pPr>
      <w:r>
        <w:rPr>
          <w:b/>
          <w:i w:val="0"/>
          <w:color w:val="1D7A53"/>
          <w:sz w:val="21"/>
        </w:rPr>
        <w:t>PROFESSIONAL EXPERIENCE</w:t>
      </w:r>
    </w:p>
    <w:p>
      <w:pPr>
        <w:spacing w:after="20" w:before="0"/>
      </w:pPr>
      <w:r>
        <w:rPr>
          <w:b w:val="0"/>
          <w:i w:val="0"/>
          <w:sz w:val="21"/>
        </w:rPr>
      </w:r>
      <w:r>
        <w:rPr>
          <w:b/>
        </w:rPr>
        <w:t>Director of Environmental, Health and Safety</w:t>
      </w:r>
      <w:r>
        <w:t>, Quillhaven Foods, Atlanta, GA</w:t>
      </w:r>
      <w:r>
        <w:rPr>
          <w:color w:val="5B6672"/>
        </w:rPr>
        <w:t xml:space="preserve">    2021-Present</w:t>
      </w:r>
    </w:p>
    <w:p>
      <w:pPr>
        <w:pStyle w:val="ListBullet"/>
        <w:spacing w:after="40"/>
      </w:pPr>
      <w:r>
        <w:rPr>
          <w:sz w:val="21"/>
        </w:rPr>
        <w:t>Cut enterprise total recordable incident rate (TRIR) from 3.4 to 1.6 and days away, restricted or transferred (DART) rate from 2.1 to 0.9 in 4 years by shifting plant scorecards to leading indicators.</w:t>
      </w:r>
    </w:p>
    <w:p>
      <w:pPr>
        <w:pStyle w:val="ListBullet"/>
        <w:spacing w:after="40"/>
      </w:pPr>
      <w:r>
        <w:rPr>
          <w:sz w:val="21"/>
        </w:rPr>
        <w:t>Built an enterprise SIF prevention program around 8 life-critical controls, cutting SIF-potential events 61% with no fatalities or life-altering injuries since 2023.</w:t>
      </w:r>
    </w:p>
    <w:p>
      <w:pPr>
        <w:pStyle w:val="ListBullet"/>
        <w:spacing w:after="40"/>
      </w:pPr>
      <w:r>
        <w:rPr>
          <w:sz w:val="21"/>
        </w:rPr>
        <w:t>Led PSM and EPA RMP compliance for 9 ammonia refrigeration systems, closing 140 PHA and audit actions and passing 2 EPA inspections without penalty.</w:t>
      </w:r>
    </w:p>
    <w:p>
      <w:pPr>
        <w:pStyle w:val="ListBullet"/>
        <w:spacing w:after="40"/>
      </w:pPr>
      <w:r>
        <w:rPr>
          <w:sz w:val="21"/>
        </w:rPr>
        <w:t>Took 11 plants to ISO 45001 and ISO 14001 certification under one integrated management system, replacing 14 separate plant manuals.</w:t>
      </w:r>
    </w:p>
    <w:p>
      <w:pPr>
        <w:pStyle w:val="ListBullet"/>
        <w:spacing w:after="40"/>
      </w:pPr>
      <w:r>
        <w:rPr>
          <w:sz w:val="21"/>
        </w:rPr>
        <w:t>Cut workers' compensation costs 44% ($2.3M a year) with early injury intervention, on-site athletic trainers at 6 plants and transitional duty.</w:t>
      </w:r>
    </w:p>
    <w:p>
      <w:pPr>
        <w:pStyle w:val="ListBullet"/>
        <w:spacing w:after="40"/>
      </w:pPr>
      <w:r>
        <w:rPr>
          <w:sz w:val="21"/>
        </w:rPr>
        <w:t>Integrated 3 acquired plants within 9 months, completing EHS due diligence, closing 60+ compliance gaps and moving them onto the EHS platform.</w:t>
      </w:r>
    </w:p>
    <w:p>
      <w:pPr>
        <w:spacing w:after="20" w:before="0"/>
      </w:pPr>
      <w:r>
        <w:rPr>
          <w:b w:val="0"/>
          <w:i w:val="0"/>
          <w:sz w:val="21"/>
        </w:rPr>
      </w:r>
      <w:r>
        <w:rPr>
          <w:b/>
        </w:rPr>
        <w:t>Corporate EHS Manager</w:t>
      </w:r>
      <w:r>
        <w:t>, Quillhaven Foods, Atlanta, GA</w:t>
      </w:r>
      <w:r>
        <w:rPr>
          <w:color w:val="5B6672"/>
        </w:rPr>
        <w:t xml:space="preserve">    2016-2021</w:t>
      </w:r>
    </w:p>
    <w:p>
      <w:pPr>
        <w:pStyle w:val="ListBullet"/>
        <w:spacing w:after="40"/>
      </w:pPr>
      <w:r>
        <w:rPr>
          <w:sz w:val="21"/>
        </w:rPr>
        <w:t>Ran dust hazard analyses at 7 flour, sugar and starch handling plants, securing $4.1M for explosion protection and dust collection upgrades.</w:t>
      </w:r>
    </w:p>
    <w:p>
      <w:pPr>
        <w:pStyle w:val="ListBullet"/>
        <w:spacing w:after="40"/>
      </w:pPr>
      <w:r>
        <w:rPr>
          <w:sz w:val="21"/>
        </w:rPr>
        <w:t>Deployed Cority at 11 plants for incidents, audits and exposure data, cutting monthly EHS reporting from 5 days to 1.</w:t>
      </w:r>
    </w:p>
    <w:p>
      <w:pPr>
        <w:pStyle w:val="ListBullet"/>
        <w:spacing w:after="40"/>
      </w:pPr>
      <w:r>
        <w:rPr>
          <w:sz w:val="21"/>
        </w:rPr>
        <w:t>Standardized incident investigation at 11 plants and trained 120 supervisors in root cause analysis, lifting on-time corrective action closure from 58% to 92%.</w:t>
      </w:r>
    </w:p>
    <w:p>
      <w:pPr>
        <w:pStyle w:val="ListBullet"/>
        <w:spacing w:after="40"/>
      </w:pPr>
      <w:r>
        <w:rPr>
          <w:sz w:val="21"/>
        </w:rPr>
        <w:t>Led 2 plants to OSHA Voluntary Protection Programs (VPP) Star approval, the first in company history.</w:t>
      </w:r>
    </w:p>
    <w:p>
      <w:pPr>
        <w:pStyle w:val="ListBullet"/>
        <w:spacing w:after="40"/>
      </w:pPr>
      <w:r>
        <w:rPr>
          <w:sz w:val="21"/>
        </w:rPr>
        <w:t>Reduced water use per ton 18% and landfill waste 46% across the network, reaching zero waste to landfill at 4 plants.</w:t>
      </w:r>
    </w:p>
    <w:p>
      <w:pPr>
        <w:spacing w:after="20" w:before="0"/>
      </w:pPr>
      <w:r>
        <w:rPr>
          <w:b w:val="0"/>
          <w:i w:val="0"/>
          <w:sz w:val="21"/>
        </w:rPr>
      </w:r>
      <w:r>
        <w:rPr>
          <w:b/>
        </w:rPr>
        <w:t>EHS Manager</w:t>
      </w:r>
      <w:r>
        <w:t>, Ferncastle Packaging, Macon, GA</w:t>
      </w:r>
      <w:r>
        <w:rPr>
          <w:color w:val="5B6672"/>
        </w:rPr>
        <w:t xml:space="preserve">    2011-2016</w:t>
      </w:r>
    </w:p>
    <w:p>
      <w:pPr>
        <w:pStyle w:val="ListBullet"/>
        <w:spacing w:after="40"/>
      </w:pPr>
      <w:r>
        <w:rPr>
          <w:sz w:val="21"/>
        </w:rPr>
        <w:t>Managed EHS for a 600-employee corrugated packaging plant, cutting recordable injuries from 31 to 9 in 4 years.</w:t>
      </w:r>
    </w:p>
    <w:p>
      <w:pPr>
        <w:pStyle w:val="ListBullet"/>
        <w:spacing w:after="40"/>
      </w:pPr>
      <w:r>
        <w:rPr>
          <w:sz w:val="21"/>
        </w:rPr>
        <w:t>Rewrote machine guarding and lockout/tagout programs for 22 converting lines, abating every item from a 2012 OSHA inspection within 60 days.</w:t>
      </w:r>
    </w:p>
    <w:p>
      <w:pPr>
        <w:pStyle w:val="ListBullet"/>
        <w:spacing w:after="40"/>
      </w:pPr>
      <w:r>
        <w:rPr>
          <w:sz w:val="21"/>
        </w:rPr>
        <w:t>Held air permit, stormwater and EPCRA reporting duties, with zero notices of violation in 5 years.</w:t>
      </w:r>
    </w:p>
    <w:p>
      <w:pPr>
        <w:pStyle w:val="ListBullet"/>
        <w:spacing w:after="40"/>
      </w:pPr>
      <w:r>
        <w:rPr>
          <w:sz w:val="21"/>
        </w:rPr>
        <w:t>Launched a bilingual (Spanish and English) safety committee with 24 hourly members, raising near-miss reporting tenfold.</w:t>
      </w:r>
    </w:p>
    <w:p>
      <w:pPr>
        <w:spacing w:after="20" w:before="0"/>
      </w:pPr>
      <w:r>
        <w:rPr>
          <w:b w:val="0"/>
          <w:i w:val="0"/>
          <w:sz w:val="21"/>
        </w:rPr>
      </w:r>
      <w:r>
        <w:rPr>
          <w:b/>
        </w:rPr>
        <w:t>Process Safety Engineer</w:t>
      </w:r>
      <w:r>
        <w:t>, Tessmoor Specialty Chemicals, Savannah, GA</w:t>
      </w:r>
      <w:r>
        <w:rPr>
          <w:color w:val="5B6672"/>
        </w:rPr>
        <w:t xml:space="preserve">    2006-2011</w:t>
      </w:r>
    </w:p>
    <w:p>
      <w:pPr>
        <w:pStyle w:val="ListBullet"/>
        <w:spacing w:after="40"/>
      </w:pPr>
      <w:r>
        <w:rPr>
          <w:sz w:val="21"/>
        </w:rPr>
        <w:t>Scribed, then facilitated, 18 HAZOP and LOPA studies for PSM-covered resin and solvent units, closing 210 recommendations on schedule.</w:t>
      </w:r>
    </w:p>
    <w:p>
      <w:pPr>
        <w:pStyle w:val="ListBullet"/>
        <w:spacing w:after="40"/>
      </w:pPr>
      <w:r>
        <w:rPr>
          <w:sz w:val="21"/>
        </w:rPr>
        <w:t>Wrote management of change and pre-startup safety review procedures used for 300+ changes a year.</w:t>
      </w:r>
    </w:p>
    <w:p>
      <w:pPr>
        <w:pStyle w:val="ListBullet"/>
        <w:spacing w:after="40"/>
      </w:pPr>
      <w:r>
        <w:rPr>
          <w:sz w:val="21"/>
        </w:rPr>
        <w:t>Served as internal audit lead for the site's first ISO 14001 certification in 2010.</w:t>
      </w:r>
    </w:p>
    <w:p>
      <w:pPr>
        <w:spacing w:after="60" w:before="200"/>
      </w:pPr>
      <w:r>
        <w:rPr>
          <w:b/>
          <w:i w:val="0"/>
          <w:color w:val="1D7A53"/>
          <w:sz w:val="21"/>
        </w:rPr>
        <w:t>EDUCATION</w:t>
      </w:r>
    </w:p>
    <w:p>
      <w:pPr>
        <w:spacing w:after="40" w:before="0"/>
      </w:pPr>
      <w:r>
        <w:rPr>
          <w:b w:val="0"/>
          <w:i w:val="0"/>
          <w:sz w:val="21"/>
        </w:rPr>
        <w:t>M.S. in Environmental, Health and Safety Management, Rochester Institute of Technology, 2014</w:t>
      </w:r>
    </w:p>
    <w:p>
      <w:pPr>
        <w:spacing w:after="40" w:before="0"/>
      </w:pPr>
      <w:r>
        <w:rPr>
          <w:b w:val="0"/>
          <w:i w:val="0"/>
          <w:sz w:val="21"/>
        </w:rPr>
        <w:t>B.S. in Chemical and Biomolecular Engineering, Georgia Institute of Technology, 2006</w:t>
      </w:r>
    </w:p>
    <w:p>
      <w:pPr>
        <w:spacing w:after="60" w:before="200"/>
      </w:pPr>
      <w:r>
        <w:rPr>
          <w:b/>
          <w:i w:val="0"/>
          <w:color w:val="1D7A53"/>
          <w:sz w:val="21"/>
        </w:rPr>
        <w:t>CERTIFICATIONS</w:t>
      </w:r>
    </w:p>
    <w:p>
      <w:pPr>
        <w:spacing w:after="40" w:before="0"/>
      </w:pPr>
      <w:r>
        <w:rPr>
          <w:b w:val="0"/>
          <w:i w:val="0"/>
          <w:sz w:val="21"/>
        </w:rPr>
        <w:t>Certified Safety Professional (CSP), Board of Certified Safety Professionals, 2012</w:t>
      </w:r>
    </w:p>
    <w:p>
      <w:pPr>
        <w:spacing w:after="40" w:before="0"/>
      </w:pPr>
      <w:r>
        <w:rPr>
          <w:b w:val="0"/>
          <w:i w:val="0"/>
          <w:sz w:val="21"/>
        </w:rPr>
        <w:t>Certified Hazardous Materials Manager (CHMM), Institute of Hazardous Materials Management, 2017</w:t>
      </w:r>
    </w:p>
    <w:p>
      <w:pPr>
        <w:spacing w:after="40" w:before="0"/>
      </w:pPr>
      <w:r>
        <w:rPr>
          <w:b w:val="0"/>
          <w:i w:val="0"/>
          <w:sz w:val="21"/>
        </w:rPr>
        <w:t>ISO 45001 and ISO 14001 Lead Auditor training, 2020</w:t>
      </w:r>
    </w:p>
    <w:p>
      <w:pPr>
        <w:spacing w:after="60" w:before="200"/>
      </w:pPr>
      <w:r>
        <w:rPr>
          <w:b/>
          <w:i w:val="0"/>
          <w:color w:val="1D7A53"/>
          <w:sz w:val="21"/>
        </w:rPr>
        <w:t>TECHNICAL SKILLS</w:t>
      </w:r>
    </w:p>
    <w:p>
      <w:pPr>
        <w:spacing w:after="80" w:before="0"/>
      </w:pPr>
      <w:r>
        <w:rPr>
          <w:b w:val="0"/>
          <w:i w:val="0"/>
          <w:sz w:val="21"/>
        </w:rPr>
        <w:t>Cority | SAP EHS | Microsoft Power BI | Smartsheet | Microsoft 365</w:t>
      </w:r>
    </w:p>
    <w:p>
      <w:pPr>
        <w:spacing w:after="60" w:before="200"/>
      </w:pPr>
      <w:r>
        <w:rPr>
          <w:b/>
          <w:i w:val="0"/>
          <w:color w:val="1D7A53"/>
          <w:sz w:val="21"/>
        </w:rPr>
        <w:t>LEADERSHIP AND SPEAKING</w:t>
      </w:r>
    </w:p>
    <w:p>
      <w:pPr>
        <w:pStyle w:val="ListBullet"/>
        <w:spacing w:after="40"/>
      </w:pPr>
      <w:r>
        <w:rPr>
          <w:sz w:val="21"/>
        </w:rPr>
        <w:t>Chair, executive safety council with the COO and 4 regional vice presidents, 2021-Present</w:t>
      </w:r>
    </w:p>
    <w:p>
      <w:pPr>
        <w:pStyle w:val="ListBullet"/>
        <w:spacing w:after="40"/>
      </w:pPr>
      <w:r>
        <w:rPr>
          <w:sz w:val="21"/>
        </w:rPr>
        <w:t>Developed 5 EHS team members into plant EHS manager roles since 2021</w:t>
      </w:r>
    </w:p>
    <w:p>
      <w:pPr>
        <w:pStyle w:val="ListBullet"/>
        <w:spacing w:after="40"/>
      </w:pPr>
      <w:r>
        <w:rPr>
          <w:sz w:val="21"/>
        </w:rPr>
        <w:t>Presenter, national safety professionals conference, 2025: 'Coaching plant managers to own safety'</w:t>
      </w:r>
    </w:p>
    <w:p>
      <w:pPr>
        <w:spacing w:after="60" w:before="200"/>
      </w:pPr>
      <w:r>
        <w:rPr>
          <w:b/>
          <w:i w:val="0"/>
          <w:color w:val="1D7A53"/>
          <w:sz w:val="21"/>
        </w:rPr>
        <w:t>LANGUAGES AND AFFILIATIONS</w:t>
      </w:r>
    </w:p>
    <w:p>
      <w:pPr>
        <w:pStyle w:val="ListBullet"/>
        <w:spacing w:after="40"/>
      </w:pPr>
      <w:r>
        <w:rPr>
          <w:sz w:val="21"/>
        </w:rPr>
        <w:t>Spanish: fluent; leads safety leadership training for plant teams in Mexico</w:t>
      </w:r>
    </w:p>
    <w:p>
      <w:pPr>
        <w:pStyle w:val="ListBullet"/>
        <w:spacing w:after="40"/>
      </w:pPr>
      <w:r>
        <w:rPr>
          <w:sz w:val="21"/>
        </w:rPr>
        <w:t>Professional member, American Society of Safety Professionals (ASSP) and Institute of Hazardous Materials Management (IHMM)</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EHS Director (Multi-Site Manufacturing)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