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Marisol Vega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QA Manager, ISTQB CTAL-TM, CSM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Chicago, IL | marisol.vega@email.com | (555) 013-7720 | linkedin.com/in/marisolvega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QA manager with 13 years in software quality, including 6 leading test teams for insurance and banking platforms. Manages 14 QA engineers and SDETs plus a nearshore vendor team, and a $1.9M annual QA budget covering staff, tools and contractors. Builds risk-based test strategies, automation roadmaps and release-readiness reporting that regulated product teams and auditors trust.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QA team leadership and hiring | Test strategy and test planning | Automation roadmap and ROI | Release readiness and go/no-go | Quality metrics (escaped defects, DORA) | Risk-based testing | Audit-ready test evidence | Vendor and nearshore team management | Agile at scale (SAFe) | Budget and tool licensing | Performance and security testing oversight | Executive stakeholder reporting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QA Manager</w:t>
      </w:r>
      <w:r>
        <w:t>, Wrenmoor Mutual Insurance, Chicago, IL</w:t>
      </w:r>
      <w:r>
        <w:rPr>
          <w:color w:val="5B6672"/>
        </w:rPr>
        <w:t xml:space="preserve">    2022-Present</w:t>
      </w:r>
    </w:p>
    <w:p>
      <w:pPr>
        <w:pStyle w:val="ListBullet"/>
        <w:spacing w:after="40"/>
      </w:pPr>
      <w:r>
        <w:rPr>
          <w:sz w:val="21"/>
        </w:rPr>
        <w:t>Run testing for policy, billing and claims platforms serving 2M policyholders across 9 Agile teams.</w:t>
      </w:r>
    </w:p>
    <w:p>
      <w:pPr>
        <w:pStyle w:val="ListBullet"/>
        <w:spacing w:after="40"/>
      </w:pPr>
      <w:r>
        <w:rPr>
          <w:sz w:val="21"/>
        </w:rPr>
        <w:t>Raised automated coverage of priority-1 claims workflows from 30% to 80% in 18 months via Playwright.</w:t>
      </w:r>
    </w:p>
    <w:p>
      <w:pPr>
        <w:pStyle w:val="ListBullet"/>
        <w:spacing w:after="40"/>
      </w:pPr>
      <w:r>
        <w:rPr>
          <w:sz w:val="21"/>
        </w:rPr>
        <w:t>Cut escaped severity-1 defects 62% year over year with risk-based planning and a go/no-go scorecard.</w:t>
      </w:r>
    </w:p>
    <w:p>
      <w:pPr>
        <w:pStyle w:val="ListBullet"/>
        <w:spacing w:after="40"/>
      </w:pPr>
      <w:r>
        <w:rPr>
          <w:sz w:val="21"/>
        </w:rPr>
        <w:t>Saved $420K a year in vendor testing by automating routine regression and refocusing nearshore UAT.</w:t>
      </w:r>
    </w:p>
    <w:p>
      <w:pPr>
        <w:pStyle w:val="ListBullet"/>
        <w:spacing w:after="40"/>
      </w:pPr>
      <w:r>
        <w:rPr>
          <w:sz w:val="21"/>
        </w:rPr>
        <w:t>Built audit-ready test evidence into Xray workflows, supporting 2 NAIC Model Audit Rule internal-control reviews with no QA findings.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QA Lead</w:t>
      </w:r>
      <w:r>
        <w:t>, Wrenmoor Mutual Insurance, Chicago, IL</w:t>
      </w:r>
      <w:r>
        <w:rPr>
          <w:color w:val="5B6672"/>
        </w:rPr>
        <w:t xml:space="preserve">    2020-2022</w:t>
      </w:r>
    </w:p>
    <w:p>
      <w:pPr>
        <w:pStyle w:val="ListBullet"/>
        <w:spacing w:after="40"/>
      </w:pPr>
      <w:r>
        <w:rPr>
          <w:sz w:val="21"/>
        </w:rPr>
        <w:t>Led a 6-person QA team for the online quoting platform, owning test strategy and release sign-off.</w:t>
      </w:r>
    </w:p>
    <w:p>
      <w:pPr>
        <w:pStyle w:val="ListBullet"/>
        <w:spacing w:after="40"/>
      </w:pPr>
      <w:r>
        <w:rPr>
          <w:sz w:val="21"/>
        </w:rPr>
        <w:t>Cut regression cycles from 10 days to 3 by risk-ranking suites and parallelizing Selenium in the cloud.</w:t>
      </w:r>
    </w:p>
    <w:p>
      <w:pPr>
        <w:pStyle w:val="ListBullet"/>
        <w:spacing w:after="40"/>
      </w:pPr>
      <w:r>
        <w:rPr>
          <w:sz w:val="21"/>
        </w:rPr>
        <w:t>Moved testing left: testers in refinement, Gherkin acceptance criteria and unit coverage gates in CI.</w:t>
      </w:r>
    </w:p>
    <w:p>
      <w:pPr>
        <w:pStyle w:val="ListBullet"/>
        <w:spacing w:after="40"/>
      </w:pPr>
      <w:r>
        <w:rPr>
          <w:sz w:val="21"/>
        </w:rPr>
        <w:t>Ran exploratory charters each release, finding 35 high-severity defects scripted regression missed.</w:t>
      </w:r>
    </w:p>
    <w:p>
      <w:pPr>
        <w:pStyle w:val="ListBullet"/>
        <w:spacing w:after="40"/>
      </w:pPr>
      <w:r>
        <w:rPr>
          <w:sz w:val="21"/>
        </w:rPr>
        <w:t>Hired and onboarded 4 QA engineers with a 30-60-90 day plan, keeping first-year retention at 100%.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Senior QA Engineer</w:t>
      </w:r>
      <w:r>
        <w:t>, Prairiegate Bank, Naperville, IL</w:t>
      </w:r>
      <w:r>
        <w:rPr>
          <w:color w:val="5B6672"/>
        </w:rPr>
        <w:t xml:space="preserve">    2016-2020</w:t>
      </w:r>
    </w:p>
    <w:p>
      <w:pPr>
        <w:pStyle w:val="ListBullet"/>
        <w:spacing w:after="40"/>
      </w:pPr>
      <w:r>
        <w:rPr>
          <w:sz w:val="21"/>
        </w:rPr>
        <w:t>Owned end-to-end testing for online and mobile banking releases, coordinating UAT with 20 business testers each quarter.</w:t>
      </w:r>
    </w:p>
    <w:p>
      <w:pPr>
        <w:pStyle w:val="ListBullet"/>
        <w:spacing w:after="40"/>
      </w:pPr>
      <w:r>
        <w:rPr>
          <w:sz w:val="21"/>
        </w:rPr>
        <w:t>Built a Java and REST Assured API suite for account and transfer services, covering 220 scenarios including negative and boundary cases.</w:t>
      </w:r>
    </w:p>
    <w:p>
      <w:pPr>
        <w:pStyle w:val="ListBullet"/>
        <w:spacing w:after="40"/>
      </w:pPr>
      <w:r>
        <w:rPr>
          <w:sz w:val="21"/>
        </w:rPr>
        <w:t>Automated the nightly online banking smoke suite in Selenium and TestNG, giving release managers a pass or fail report by 7 a.m.</w:t>
      </w:r>
    </w:p>
    <w:p>
      <w:pPr>
        <w:pStyle w:val="ListBullet"/>
        <w:spacing w:after="40"/>
      </w:pPr>
      <w:r>
        <w:rPr>
          <w:sz w:val="21"/>
        </w:rPr>
        <w:t>Ran JMeter load tests ahead of month-end and holiday peaks, confirming bill pay handled 3x normal volume without timeouts.</w:t>
      </w:r>
    </w:p>
    <w:p>
      <w:pPr>
        <w:pStyle w:val="ListBullet"/>
        <w:spacing w:after="40"/>
      </w:pPr>
      <w:r>
        <w:rPr>
          <w:sz w:val="21"/>
        </w:rPr>
        <w:t>Partnered with security to add OWASP ZAP scans to the Jenkins pipeline, closing 45 medium and high findings before release.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QA Analyst</w:t>
      </w:r>
      <w:r>
        <w:t>, Prairiegate Bank, Naperville, IL</w:t>
      </w:r>
      <w:r>
        <w:rPr>
          <w:color w:val="5B6672"/>
        </w:rPr>
        <w:t xml:space="preserve">    2013-2016</w:t>
      </w:r>
    </w:p>
    <w:p>
      <w:pPr>
        <w:pStyle w:val="ListBullet"/>
        <w:spacing w:after="40"/>
      </w:pPr>
      <w:r>
        <w:rPr>
          <w:sz w:val="21"/>
        </w:rPr>
        <w:t>Executed functional and regression testing for teller and core banking interfaces, maintaining a library of 1,200 test cases.</w:t>
      </w:r>
    </w:p>
    <w:p>
      <w:pPr>
        <w:pStyle w:val="ListBullet"/>
        <w:spacing w:after="40"/>
      </w:pPr>
      <w:r>
        <w:rPr>
          <w:sz w:val="21"/>
        </w:rPr>
        <w:t>Validated end-of-day batch files with SQL against core banking records, catching a fee-calculation defect affecting 8,000 accounts.</w:t>
      </w:r>
    </w:p>
    <w:p>
      <w:pPr>
        <w:pStyle w:val="ListBullet"/>
        <w:spacing w:after="40"/>
      </w:pPr>
      <w:r>
        <w:rPr>
          <w:sz w:val="21"/>
        </w:rPr>
        <w:t>Documented test procedures and results used as evidence in annual regulatory examinations.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B.S., Information and Decision Sciences, University of Illinois Chicago, 2013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ISTQB Advanced Level Test Management (CTAL-TM) and Foundation Level (CTFL), ASTQB</w:t>
      </w:r>
    </w:p>
    <w:p>
      <w:pPr>
        <w:spacing w:after="40" w:before="0"/>
      </w:pPr>
      <w:r>
        <w:rPr>
          <w:b w:val="0"/>
          <w:i w:val="0"/>
          <w:sz w:val="21"/>
        </w:rPr>
        <w:t>Certified ScrumMaster (CSM), Scrum Alliance</w:t>
      </w:r>
    </w:p>
    <w:p>
      <w:pPr>
        <w:spacing w:after="40" w:before="0"/>
      </w:pPr>
      <w:r>
        <w:rPr>
          <w:b w:val="0"/>
          <w:i w:val="0"/>
          <w:sz w:val="21"/>
        </w:rPr>
        <w:t>AWS Certified Cloud Practitioner, Amazon Web Services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TECHNICAL SKILLS</w:t>
      </w:r>
    </w:p>
    <w:p>
      <w:pPr>
        <w:spacing w:after="80" w:before="0"/>
      </w:pPr>
      <w:r>
        <w:rPr>
          <w:b w:val="0"/>
          <w:i w:val="0"/>
          <w:sz w:val="21"/>
        </w:rPr>
        <w:t>Jira | Xray | Playwright | Selenium | REST Assured | JMeter | OWASP ZAP | Jenkins | Power BI | Confluence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LEADERSHIP PROGRAMS</w:t>
      </w:r>
    </w:p>
    <w:p>
      <w:pPr>
        <w:pStyle w:val="ListBullet"/>
        <w:spacing w:after="40"/>
      </w:pPr>
      <w:r>
        <w:rPr>
          <w:sz w:val="21"/>
        </w:rPr>
        <w:t>Created a QA career ladder (QA Engineer I to Staff SDET) adopted by engineering HR in 2024</w:t>
      </w:r>
    </w:p>
    <w:p>
      <w:pPr>
        <w:pStyle w:val="ListBullet"/>
        <w:spacing w:after="40"/>
      </w:pPr>
      <w:r>
        <w:rPr>
          <w:sz w:val="21"/>
        </w:rPr>
        <w:t>Run a quarterly testing community of practice for 40+ testers, developers and product owners</w:t>
      </w:r>
    </w:p>
    <w:p>
      <w:pPr>
        <w:pStyle w:val="ListBullet"/>
        <w:spacing w:after="40"/>
      </w:pPr>
      <w:r>
        <w:rPr>
          <w:sz w:val="21"/>
        </w:rPr>
        <w:t>Built a test automation ROI model that finance used to approve the 2025 tooling budget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KEY PROGRAMS</w:t>
      </w:r>
    </w:p>
    <w:p>
      <w:pPr>
        <w:pStyle w:val="ListBullet"/>
        <w:spacing w:after="40"/>
      </w:pPr>
      <w:r>
        <w:rPr>
          <w:sz w:val="21"/>
        </w:rPr>
        <w:t>Claims platform modernization, 2023-2025: test strategy, data migration validation and parallel-run sign-off for a core system replacement</w:t>
      </w:r>
    </w:p>
    <w:p>
      <w:pPr>
        <w:pStyle w:val="ListBullet"/>
        <w:spacing w:after="40"/>
      </w:pPr>
      <w:r>
        <w:rPr>
          <w:sz w:val="21"/>
        </w:rPr>
        <w:t>Playwright migration, 2024: retired 3,000 legacy Selenium scripts and retrained 8 manual testers in TypeScript automation</w:t>
      </w:r>
    </w:p>
    <w:p>
      <w:pPr>
        <w:pStyle w:val="ListBullet"/>
        <w:spacing w:after="40"/>
      </w:pPr>
      <w:r>
        <w:rPr>
          <w:sz w:val="21"/>
        </w:rPr>
        <w:t>Accessibility program, 2025: added WCAG 2.2 AA checks to the customer portal release gate with the digital team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REPORTING AND AFFILIATIONS</w:t>
      </w:r>
    </w:p>
    <w:p>
      <w:pPr>
        <w:pStyle w:val="ListBullet"/>
        <w:spacing w:after="40"/>
      </w:pPr>
      <w:r>
        <w:rPr>
          <w:sz w:val="21"/>
        </w:rPr>
        <w:t>Report escaped defect rate, change failure rate and mean time to restore monthly to the CIO in Power BI</w:t>
      </w:r>
    </w:p>
    <w:p>
      <w:pPr>
        <w:pStyle w:val="ListBullet"/>
        <w:spacing w:after="40"/>
      </w:pPr>
      <w:r>
        <w:rPr>
          <w:sz w:val="21"/>
        </w:rPr>
        <w:t>Member, American Society for Quality (ASQ), Software Division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QA Lead and QA Manager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