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Patrick Doyle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Project Coordinator, CAPM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Charlotte, NC | patrick.doyle@email.com | (555) 012-6431 | linkedin.com/in/patrickdoyle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Project coordinator with 8 years keeping cross-functional client projects on schedule and within budget at technology and consulting firms. Manages timelines, budgets, risk logs, vendor POs and stakeholder communication for teams of 10-30 in Asana, Jira and MS Project. CAPM and PSM I certified, known for turning scattered tasks into clear, trackable plans.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Project scheduling and critical path | Budget tracking and forecasting | Risk and issue logs (RAID) | Stakeholder communication | Status reporting and dashboards | Resource planning | Change request tracking | Vendor contracts and POs | Meeting facilitation | Agile and Scrum support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Project Coordinator</w:t>
      </w:r>
      <w:r>
        <w:t>, Helixmoor Solutions, Charlotte, NC</w:t>
      </w:r>
      <w:r>
        <w:rPr>
          <w:color w:val="5B6672"/>
        </w:rPr>
        <w:t xml:space="preserve">    2021-Present</w:t>
      </w:r>
    </w:p>
    <w:p>
      <w:pPr>
        <w:pStyle w:val="ListBullet"/>
        <w:spacing w:after="40"/>
      </w:pPr>
      <w:r>
        <w:rPr>
          <w:sz w:val="21"/>
        </w:rPr>
        <w:t>Coordinate 12 concurrent client implementation projects worth $2.4M combined, delivering 95% on time and within budget.</w:t>
      </w:r>
    </w:p>
    <w:p>
      <w:pPr>
        <w:pStyle w:val="ListBullet"/>
        <w:spacing w:after="40"/>
      </w:pPr>
      <w:r>
        <w:rPr>
          <w:sz w:val="21"/>
        </w:rPr>
        <w:t>Maintain portfolio risk and issue logs with weekly owner reviews, cutting unplanned schedule slips by 30%.</w:t>
      </w:r>
    </w:p>
    <w:p>
      <w:pPr>
        <w:pStyle w:val="ListBullet"/>
        <w:spacing w:after="40"/>
      </w:pPr>
      <w:r>
        <w:rPr>
          <w:sz w:val="21"/>
        </w:rPr>
        <w:t>Built Asana portfolio dashboards giving 30+ stakeholders real-time status, cutting status meetings by 40%.</w:t>
      </w:r>
    </w:p>
    <w:p>
      <w:pPr>
        <w:pStyle w:val="ListBullet"/>
        <w:spacing w:after="40"/>
      </w:pPr>
      <w:r>
        <w:rPr>
          <w:sz w:val="21"/>
        </w:rPr>
        <w:t>Run change request intake for client scope changes, documenting cost and date impact before sponsor sign-off on 60+ requests.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Junior Project Coordinator</w:t>
      </w:r>
      <w:r>
        <w:t>, Arclowe Consulting, Charlotte, NC</w:t>
      </w:r>
      <w:r>
        <w:rPr>
          <w:color w:val="5B6672"/>
        </w:rPr>
        <w:t xml:space="preserve">    2019-2021</w:t>
      </w:r>
    </w:p>
    <w:p>
      <w:pPr>
        <w:pStyle w:val="ListBullet"/>
        <w:spacing w:after="40"/>
      </w:pPr>
      <w:r>
        <w:rPr>
          <w:sz w:val="21"/>
        </w:rPr>
        <w:t>Tracked budgets across 8 client projects totaling $900K, flagging forecast overruns to PMs before any exceeded 5%.</w:t>
      </w:r>
    </w:p>
    <w:p>
      <w:pPr>
        <w:pStyle w:val="ListBullet"/>
        <w:spacing w:after="40"/>
      </w:pPr>
      <w:r>
        <w:rPr>
          <w:sz w:val="21"/>
        </w:rPr>
        <w:t>Scheduled and documented 200+ client meetings, distributing action items that lifted on-time task completion to 92%.</w:t>
      </w:r>
    </w:p>
    <w:p>
      <w:pPr>
        <w:pStyle w:val="ListBullet"/>
        <w:spacing w:after="40"/>
      </w:pPr>
      <w:r>
        <w:rPr>
          <w:sz w:val="21"/>
        </w:rPr>
        <w:t>Managed resource calendars for a 20-person delivery team in Smartsheet, ending double-booked consultants.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Project Administrator</w:t>
      </w:r>
      <w:r>
        <w:t>, Bluefenn Group, Charlotte, NC</w:t>
      </w:r>
      <w:r>
        <w:rPr>
          <w:color w:val="5B6672"/>
        </w:rPr>
        <w:t xml:space="preserve">    2018-2019</w:t>
      </w:r>
    </w:p>
    <w:p>
      <w:pPr>
        <w:pStyle w:val="ListBullet"/>
        <w:spacing w:after="40"/>
      </w:pPr>
      <w:r>
        <w:rPr>
          <w:sz w:val="21"/>
        </w:rPr>
        <w:t>Configured a Jira workflow for internal IT requests, cutting average ticket cycle time by 22%.</w:t>
      </w:r>
    </w:p>
    <w:p>
      <w:pPr>
        <w:pStyle w:val="ListBullet"/>
        <w:spacing w:after="40"/>
      </w:pPr>
      <w:r>
        <w:rPr>
          <w:sz w:val="21"/>
        </w:rPr>
        <w:t>Compiled weekly status reports for 5 program stakeholders and met every reporting deadline for 14 months.</w:t>
      </w:r>
    </w:p>
    <w:p>
      <w:pPr>
        <w:pStyle w:val="ListBullet"/>
        <w:spacing w:after="40"/>
      </w:pPr>
      <w:r>
        <w:rPr>
          <w:sz w:val="21"/>
        </w:rPr>
        <w:t>Coordinated vendor contracts and purchase orders for 3 programs, processing 150+ invoices with zero late payments.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Business Administration, University of North Carolina at Charlotte, 2018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Associate in Project Management (CAPM), Project Management Institute</w:t>
      </w:r>
    </w:p>
    <w:p>
      <w:pPr>
        <w:spacing w:after="40" w:before="0"/>
      </w:pPr>
      <w:r>
        <w:rPr>
          <w:b w:val="0"/>
          <w:i w:val="0"/>
          <w:sz w:val="21"/>
        </w:rPr>
        <w:t>Professional Scrum Master I (PSM I), Scrum.org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Asana | Jira | Microsoft Project | Smartsheet | Confluence | Excel | Power BI | SharePoint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SELECTED PROJECTS</w:t>
      </w:r>
    </w:p>
    <w:p>
      <w:pPr>
        <w:pStyle w:val="ListBullet"/>
        <w:spacing w:after="40"/>
      </w:pPr>
      <w:r>
        <w:rPr>
          <w:sz w:val="21"/>
        </w:rPr>
        <w:t>Client onboarding playbook (2024): standardized 9 kickoff templates now used on every new implementation</w:t>
      </w:r>
    </w:p>
    <w:p>
      <w:pPr>
        <w:pStyle w:val="ListBullet"/>
        <w:spacing w:after="40"/>
      </w:pPr>
      <w:r>
        <w:rPr>
          <w:sz w:val="21"/>
        </w:rPr>
        <w:t>Payroll platform migration (2023): coordinated data checkpoints across 3 vendors and 4 client teams with no missed pay cycle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Coordinator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