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Teresa Nguyen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Product Owner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Hartford, CT | teresa.nguyen@email.com | (555) 016-3912 | linkedin.com/in/teresanguyen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Product owner with 11 years in insurance and banking, the last 4 owning the backlog for a digital claims team inside a SAFe agile release train. Former business analyst who writes testable user stories and runs program increment (PI) planning for 2 Scrum teams, lifting PI predictability from 68% to 87% while keeping claims, compliance and IT aligned.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Backlog refinement | Gherkin acceptance criteria | SAFe PI planning | Scrum and sprint reviews | Business process modeling (BPMN) | Requirements traceability | User acceptance testing (UAT) | Compliance alignment | SQL and Excel | Claims workflows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Owner, Digital Claims</w:t>
      </w:r>
      <w:r>
        <w:t>, Farrowmere Mutual, Hartford, CT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Own the claims backlog for digital filing and claim status features serving 1.1M auto and home policyholders.</w:t>
      </w:r>
    </w:p>
    <w:p>
      <w:pPr>
        <w:pStyle w:val="ListBullet"/>
        <w:spacing w:after="40"/>
      </w:pPr>
      <w:r>
        <w:rPr>
          <w:sz w:val="21"/>
        </w:rPr>
        <w:t>Launched mobile claim filing with photo upload, moving 38% of auto claims online and cutting intake time from 22 to 9 minutes.</w:t>
      </w:r>
    </w:p>
    <w:p>
      <w:pPr>
        <w:pStyle w:val="ListBullet"/>
        <w:spacing w:after="40"/>
      </w:pPr>
      <w:r>
        <w:rPr>
          <w:sz w:val="21"/>
        </w:rPr>
        <w:t>Turned state claim-notice deadlines into acceptance criteria with compliance, passing the 2025 internal audit with zero findings.</w:t>
      </w:r>
    </w:p>
    <w:p>
      <w:pPr>
        <w:pStyle w:val="ListBullet"/>
        <w:spacing w:after="40"/>
      </w:pPr>
      <w:r>
        <w:rPr>
          <w:sz w:val="21"/>
        </w:rPr>
        <w:t>Split oversized features into sprint-sized stories with the teams, cutting average story cycle time from 11 days to 6.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Business Analyst, Claims Systems</w:t>
      </w:r>
      <w:r>
        <w:t>, Farrowmere Mutual, Hartford, CT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Mapped 14 claims workflows in BPMN for the Guidewire ClaimCenter migration, writing 300+ requirements traced to test cases.</w:t>
      </w:r>
    </w:p>
    <w:p>
      <w:pPr>
        <w:pStyle w:val="ListBullet"/>
        <w:spacing w:after="40"/>
      </w:pPr>
      <w:r>
        <w:rPr>
          <w:sz w:val="21"/>
        </w:rPr>
        <w:t>Coordinated UAT with 40 adjusters across 3 release waves, triaging 600+ defects with the vendor and QA teams.</w:t>
      </w:r>
    </w:p>
    <w:p>
      <w:pPr>
        <w:pStyle w:val="ListBullet"/>
        <w:spacing w:after="40"/>
      </w:pPr>
      <w:r>
        <w:rPr>
          <w:sz w:val="21"/>
        </w:rPr>
        <w:t>Built a claims status report in SQL that exposed a 4-day handoff delay, which became the first digital claims epic.</w:t>
      </w:r>
    </w:p>
    <w:p>
      <w:pPr>
        <w:pStyle w:val="ListBullet"/>
        <w:spacing w:after="40"/>
      </w:pPr>
      <w:r>
        <w:rPr>
          <w:sz w:val="21"/>
        </w:rPr>
        <w:t>Wrote the claims team's first user story templates, cutting rework requests from adjusters during UAT by a third.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Analyst</w:t>
      </w:r>
      <w:r>
        <w:t>, Haddamwick Savings Bank, Middletown, CT</w:t>
      </w:r>
      <w:r>
        <w:rPr>
          <w:color w:val="5B6672"/>
        </w:rPr>
        <w:t xml:space="preserve">    2015-2019</w:t>
      </w:r>
    </w:p>
    <w:p>
      <w:pPr>
        <w:pStyle w:val="ListBullet"/>
        <w:spacing w:after="40"/>
      </w:pPr>
      <w:r>
        <w:rPr>
          <w:sz w:val="21"/>
        </w:rPr>
        <w:t>Wrote requirements for online account opening, which reached 45% of new checking accounts within a year of launch.</w:t>
      </w:r>
    </w:p>
    <w:p>
      <w:pPr>
        <w:pStyle w:val="ListBullet"/>
        <w:spacing w:after="40"/>
      </w:pPr>
      <w:r>
        <w:rPr>
          <w:sz w:val="21"/>
        </w:rPr>
        <w:t>Automated 2 manual Excel reconciliations and documented 25 deposit procedures, saving operations 30 hours a month.</w:t>
      </w:r>
    </w:p>
    <w:p>
      <w:pPr>
        <w:pStyle w:val="ListBullet"/>
        <w:spacing w:after="40"/>
      </w:pPr>
      <w:r>
        <w:rPr>
          <w:sz w:val="21"/>
        </w:rPr>
        <w:t>Ran 120 test scripts with branch and operations staff as business lead during a core banking upgrade.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Management Information Systems, University of Connecticut,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Scrum Product Owner (CSPO), Scrum Alliance, 2021 (active)</w:t>
      </w:r>
    </w:p>
    <w:p>
      <w:pPr>
        <w:spacing w:after="40" w:before="0"/>
      </w:pPr>
      <w:r>
        <w:rPr>
          <w:b w:val="0"/>
          <w:i w:val="0"/>
          <w:sz w:val="21"/>
        </w:rPr>
        <w:t>SAFe Product Owner/Product Manager (POPM), Scaled Agile, 2022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Align | Confluence | Guidewire ClaimCenter | Lucidchart | SQL Server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AGILE PRACTICE</w:t>
      </w:r>
    </w:p>
    <w:p>
      <w:pPr>
        <w:pStyle w:val="ListBullet"/>
        <w:spacing w:after="40"/>
      </w:pPr>
      <w:r>
        <w:rPr>
          <w:sz w:val="21"/>
        </w:rPr>
        <w:t>Leads a monthly backlog clinic for 18 product owners</w:t>
      </w:r>
    </w:p>
    <w:p>
      <w:pPr>
        <w:pStyle w:val="ListBullet"/>
        <w:spacing w:after="40"/>
      </w:pPr>
      <w:r>
        <w:rPr>
          <w:sz w:val="21"/>
        </w:rPr>
        <w:t>Wrote the release train's definition of ready, used by 9 teams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Owner (Agile, SAFe)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