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Priya Shah, CPhT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Certified Pharmacy Technician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Chicago, IL | priya.shah@email.com | (555) 016-2218 | linkedin.com/in/priyashah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Certified Pharmacy Technician with 8 years in high-volume retail and hospital pharmacy. Fills 250 or more prescriptions per day with a 99.9% accuracy rate, manages inventory, insurance claims and prior authorizations, and delivers friendly, patient-first service. Trained on sterile compounding under USP 797, keeps controlled-substance counts audit-ready, and trusted to train and mentor new technicians.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Prescription filling and accuracy checks | Dosage calculations | Inventory management | Insurance and third-party billing | Prior authorizations | Sterile and non-sterile compounding | Controlled-substance counts | Immunization support and vaccine storage | Pharmacy software (PioneerRx, Epic Willow) | Patient service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Pharmacy Technician</w:t>
      </w:r>
      <w:r>
        <w:t>, Lakeside Pharmacy, Chicago, IL</w:t>
      </w:r>
      <w:r>
        <w:rPr>
          <w:color w:val="5B6672"/>
        </w:rPr>
        <w:t xml:space="preserve">    2021-Present</w:t>
      </w:r>
    </w:p>
    <w:p>
      <w:pPr>
        <w:pStyle w:val="ListBullet"/>
        <w:spacing w:after="40"/>
      </w:pPr>
      <w:r>
        <w:rPr>
          <w:sz w:val="21"/>
        </w:rPr>
        <w:t>Fill 250 or more prescriptions daily with a 99.9% accuracy rate, keeping average pickup wait under 12 minutes during peak hours.</w:t>
      </w:r>
    </w:p>
    <w:p>
      <w:pPr>
        <w:pStyle w:val="ListBullet"/>
        <w:spacing w:after="40"/>
      </w:pPr>
      <w:r>
        <w:rPr>
          <w:sz w:val="21"/>
        </w:rPr>
        <w:t>Cut third-party claim rejections 22% by verifying insurance details at drop-off and handling prior authorizations through CoverMyMeds.</w:t>
      </w:r>
    </w:p>
    <w:p>
      <w:pPr>
        <w:pStyle w:val="ListBullet"/>
        <w:spacing w:after="40"/>
      </w:pPr>
      <w:r>
        <w:rPr>
          <w:sz w:val="21"/>
        </w:rPr>
        <w:t>Manage inventory and controlled-substance counts with zero audit discrepancies across five years of internal and state board inspections.</w:t>
      </w:r>
    </w:p>
    <w:p>
      <w:pPr>
        <w:pStyle w:val="ListBullet"/>
        <w:spacing w:after="40"/>
      </w:pPr>
      <w:r>
        <w:rPr>
          <w:sz w:val="21"/>
        </w:rPr>
        <w:t>Reduced on-hand inventory by about $18,000 by resetting par levels and returning overstock and short-dated items through a reverse distributor.</w:t>
      </w:r>
    </w:p>
    <w:p>
      <w:pPr>
        <w:pStyle w:val="ListBullet"/>
        <w:spacing w:after="40"/>
      </w:pPr>
      <w:r>
        <w:rPr>
          <w:sz w:val="21"/>
        </w:rPr>
        <w:t>Trained 7 new technicians on workflow, billing codes and HIPAA practice, and became the store's go-to technician for difficult claims.</w:t>
      </w:r>
    </w:p>
    <w:p>
      <w:pPr>
        <w:pStyle w:val="ListBullet"/>
        <w:spacing w:after="40"/>
      </w:pPr>
      <w:r>
        <w:rPr>
          <w:sz w:val="21"/>
        </w:rPr>
        <w:t>Prepared, labeled and stored vaccines for pharmacist administration, supporting 1,100 or more flu and COVID-19 immunizations in the 2025 season.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Pharmacy Technician</w:t>
      </w:r>
      <w:r>
        <w:t>, Northwestern Memorial Hospital, Chicago, IL</w:t>
      </w:r>
      <w:r>
        <w:rPr>
          <w:color w:val="5B6672"/>
        </w:rPr>
        <w:t xml:space="preserve">    2018-2021</w:t>
      </w:r>
    </w:p>
    <w:p>
      <w:pPr>
        <w:pStyle w:val="ListBullet"/>
        <w:spacing w:after="40"/>
      </w:pPr>
      <w:r>
        <w:rPr>
          <w:sz w:val="21"/>
        </w:rPr>
        <w:t>Prepared sterile IV compounds under USP 797 standards for inpatient units, including antibiotics, electrolytes and patient-specific infusions.</w:t>
      </w:r>
    </w:p>
    <w:p>
      <w:pPr>
        <w:pStyle w:val="ListBullet"/>
        <w:spacing w:after="40"/>
      </w:pPr>
      <w:r>
        <w:rPr>
          <w:sz w:val="21"/>
        </w:rPr>
        <w:t>Restocked 30 or more automated dispensing cabinets per shift and supported medication reconciliation for new admissions.</w:t>
      </w:r>
    </w:p>
    <w:p>
      <w:pPr>
        <w:pStyle w:val="ListBullet"/>
        <w:spacing w:after="40"/>
      </w:pPr>
      <w:r>
        <w:rPr>
          <w:sz w:val="21"/>
        </w:rPr>
        <w:t>Filled and delivered first doses and STAT orders within the 30-minute target on 97% of requests.</w:t>
      </w:r>
    </w:p>
    <w:p>
      <w:pPr>
        <w:pStyle w:val="ListBullet"/>
        <w:spacing w:after="40"/>
      </w:pPr>
      <w:r>
        <w:rPr>
          <w:sz w:val="21"/>
        </w:rPr>
        <w:t>Repackaged bulk oral solids into barcoded unit doses, supporting bedside barcode scanning across 12 nursing units.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Pharmacy Clerk</w:t>
      </w:r>
      <w:r>
        <w:t>, Westgate Drug Mart, Chicago, IL</w:t>
      </w:r>
      <w:r>
        <w:rPr>
          <w:color w:val="5B6672"/>
        </w:rPr>
        <w:t xml:space="preserve">    2016-2018</w:t>
      </w:r>
    </w:p>
    <w:p>
      <w:pPr>
        <w:pStyle w:val="ListBullet"/>
        <w:spacing w:after="40"/>
      </w:pPr>
      <w:r>
        <w:rPr>
          <w:sz w:val="21"/>
        </w:rPr>
        <w:t>Rang out 150 or more prescription pickups per shift, confirming patient identity and offering pharmacist counseling before every sale.</w:t>
      </w:r>
    </w:p>
    <w:p>
      <w:pPr>
        <w:pStyle w:val="ListBullet"/>
        <w:spacing w:after="40"/>
      </w:pPr>
      <w:r>
        <w:rPr>
          <w:sz w:val="21"/>
        </w:rPr>
        <w:t>Logged pseudoephedrine sales in the electronic tracking system and checked ID on every purchase, with no compliance issues at store audits.</w:t>
      </w:r>
    </w:p>
    <w:p>
      <w:pPr>
        <w:pStyle w:val="ListBullet"/>
        <w:spacing w:after="40"/>
      </w:pPr>
      <w:r>
        <w:rPr>
          <w:sz w:val="21"/>
        </w:rPr>
        <w:t>Answered pharmacy phones, took refill requests and routed medication questions to the pharmacist.</w:t>
      </w:r>
    </w:p>
    <w:p>
      <w:pPr>
        <w:pStyle w:val="ListBullet"/>
        <w:spacing w:after="40"/>
      </w:pPr>
      <w:r>
        <w:rPr>
          <w:sz w:val="21"/>
        </w:rPr>
        <w:t>Stocked over-the-counter aisles and flagged outdated products, then enrolled in technician training in 2018.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Pharmacy Technician Certificate, City Colleges of Chicago, 2018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Pharmacy Technician (CPhT), PTCB (active)</w:t>
      </w:r>
    </w:p>
    <w:p>
      <w:pPr>
        <w:spacing w:after="40" w:before="0"/>
      </w:pPr>
      <w:r>
        <w:rPr>
          <w:b w:val="0"/>
          <w:i w:val="0"/>
          <w:sz w:val="21"/>
        </w:rPr>
        <w:t>Illinois Pharmacy Technician License (active)</w:t>
      </w:r>
    </w:p>
    <w:p>
      <w:pPr>
        <w:spacing w:after="40" w:before="0"/>
      </w:pPr>
      <w:r>
        <w:rPr>
          <w:b w:val="0"/>
          <w:i w:val="0"/>
          <w:sz w:val="21"/>
        </w:rPr>
        <w:t>Sterile compounding (USP 797) trained</w:t>
      </w:r>
    </w:p>
    <w:p>
      <w:pPr>
        <w:spacing w:after="40" w:before="0"/>
      </w:pPr>
      <w:r>
        <w:rPr>
          <w:b w:val="0"/>
          <w:i w:val="0"/>
          <w:sz w:val="21"/>
        </w:rPr>
        <w:t>BLS Provider, American Heart Association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PioneerRx | Epic Willow | BD Pyxis MedStation | CoverMyMeds | Surescripts e-prescribing | Microsoft Excel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TRAINING AND RECOGNITION</w:t>
      </w:r>
    </w:p>
    <w:p>
      <w:pPr>
        <w:pStyle w:val="ListBullet"/>
        <w:spacing w:after="40"/>
      </w:pPr>
      <w:r>
        <w:rPr>
          <w:sz w:val="21"/>
        </w:rPr>
        <w:t>Store trainer for new technicians, 2023-Present</w:t>
      </w:r>
    </w:p>
    <w:p>
      <w:pPr>
        <w:pStyle w:val="ListBullet"/>
        <w:spacing w:after="40"/>
      </w:pPr>
      <w:r>
        <w:rPr>
          <w:sz w:val="21"/>
        </w:rPr>
        <w:t>Technician of the Quarter, Lakeside Pharmacy, Q2 2024</w:t>
      </w:r>
    </w:p>
    <w:p>
      <w:pPr>
        <w:pStyle w:val="ListBullet"/>
        <w:spacing w:after="40"/>
      </w:pPr>
      <w:r>
        <w:rPr>
          <w:sz w:val="21"/>
        </w:rPr>
        <w:t>PTCB continuing education completed every cycle, including pharmacy law and patient safety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Certified Pharmacy Technician (Retail and Hospital)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