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Carlos Mendoza, PharmD</w:t>
      </w:r>
    </w:p>
    <w:p>
      <w:pPr>
        <w:spacing w:after="40" w:before="0"/>
      </w:pPr>
      <w:r>
        <w:rPr>
          <w:b/>
          <w:i w:val="0"/>
          <w:color w:val="1D7A53"/>
          <w:sz w:val="23"/>
        </w:rPr>
        <w:t>Pharmacist-in-Charge, Community Pharmacy</w:t>
      </w:r>
    </w:p>
    <w:p>
      <w:pPr>
        <w:spacing w:after="160" w:before="0"/>
      </w:pPr>
      <w:r>
        <w:rPr>
          <w:b w:val="0"/>
          <w:i w:val="0"/>
          <w:color w:val="5B6672"/>
          <w:sz w:val="19"/>
        </w:rPr>
        <w:t>Kansas City, KS | carlos.mendoza@email.com | (555) 016-2083 | linkedin.com/in/carlosmendoza</w:t>
      </w:r>
    </w:p>
    <w:p>
      <w:pPr>
        <w:spacing w:after="60" w:before="200"/>
      </w:pPr>
      <w:r>
        <w:rPr>
          <w:b/>
          <w:i w:val="0"/>
          <w:color w:val="1D7A53"/>
          <w:sz w:val="21"/>
        </w:rPr>
        <w:t>PROFESSIONAL SUMMARY</w:t>
      </w:r>
    </w:p>
    <w:p>
      <w:pPr>
        <w:spacing w:after="80" w:before="0"/>
      </w:pPr>
      <w:r>
        <w:rPr>
          <w:b w:val="0"/>
          <w:i w:val="0"/>
          <w:sz w:val="21"/>
        </w:rPr>
        <w:t>Bilingual (English and Spanish) community pharmacist licensed in Kansas and Missouri, with 6 years in retail pharmacy, including 3 as pharmacist-in-charge of a high-volume store. Immunization and MTM certified, and accountable for staffing, inventory, controlled substance compliance and board of pharmacy readiness. Known for raising adherence measures while keeping prescription wait times under 15 minutes.</w:t>
      </w:r>
    </w:p>
    <w:p>
      <w:pPr>
        <w:spacing w:after="60" w:before="200"/>
      </w:pPr>
      <w:r>
        <w:rPr>
          <w:b/>
          <w:i w:val="0"/>
          <w:color w:val="1D7A53"/>
          <w:sz w:val="21"/>
        </w:rPr>
        <w:t>SKILLS</w:t>
      </w:r>
    </w:p>
    <w:p>
      <w:pPr>
        <w:spacing w:after="80" w:before="0"/>
      </w:pPr>
      <w:r>
        <w:rPr>
          <w:b w:val="0"/>
          <w:i w:val="0"/>
          <w:sz w:val="21"/>
        </w:rPr>
        <w:t>Prescription verification | Drug utilization review | Bilingual counseling (Spanish) | Immunization programs | Medication therapy management | Adherence and Star measures | DEA controlled substance compliance | Inventory and purchasing | Technician training | McKesson EnterpriseRx</w:t>
      </w:r>
    </w:p>
    <w:p>
      <w:pPr>
        <w:spacing w:after="60" w:before="200"/>
      </w:pPr>
      <w:r>
        <w:rPr>
          <w:b/>
          <w:i w:val="0"/>
          <w:color w:val="1D7A53"/>
          <w:sz w:val="21"/>
        </w:rPr>
        <w:t>PROFESSIONAL EXPERIENCE</w:t>
      </w:r>
    </w:p>
    <w:p>
      <w:pPr>
        <w:spacing w:after="20" w:before="0"/>
      </w:pPr>
      <w:r>
        <w:rPr>
          <w:b w:val="0"/>
          <w:i w:val="0"/>
          <w:sz w:val="21"/>
        </w:rPr>
      </w:r>
      <w:r>
        <w:rPr>
          <w:b/>
        </w:rPr>
        <w:t>Pharmacist-in-Charge</w:t>
      </w:r>
      <w:r>
        <w:t>, Kaw Point Pharmacy, Kansas City, KS</w:t>
      </w:r>
      <w:r>
        <w:rPr>
          <w:color w:val="5B6672"/>
        </w:rPr>
        <w:t xml:space="preserve">    2023-Present</w:t>
      </w:r>
    </w:p>
    <w:p>
      <w:pPr>
        <w:pStyle w:val="ListBullet"/>
        <w:spacing w:after="40"/>
      </w:pPr>
      <w:r>
        <w:rPr>
          <w:sz w:val="21"/>
        </w:rPr>
        <w:t>Lead a 400-prescription-a-day store with 1 staff pharmacist and 8 technicians, keeping dispensing errors below 1 per 10,000 fills.</w:t>
      </w:r>
    </w:p>
    <w:p>
      <w:pPr>
        <w:pStyle w:val="ListBullet"/>
        <w:spacing w:after="40"/>
      </w:pPr>
      <w:r>
        <w:rPr>
          <w:sz w:val="21"/>
        </w:rPr>
        <w:t>Raised adherence rates (PDC 80%+) for diabetes, statin and RAS antagonist patients from 79% to 88% with medication synchronization and 90-day fills.</w:t>
      </w:r>
    </w:p>
    <w:p>
      <w:pPr>
        <w:pStyle w:val="ListBullet"/>
        <w:spacing w:after="40"/>
      </w:pPr>
      <w:r>
        <w:rPr>
          <w:sz w:val="21"/>
        </w:rPr>
        <w:t>Grew immunizations to 2,600 vaccines a season by screening at pickup for RSV, shingles and pneumococcal eligibility.</w:t>
      </w:r>
    </w:p>
    <w:p>
      <w:pPr>
        <w:pStyle w:val="ListBullet"/>
        <w:spacing w:after="40"/>
      </w:pPr>
      <w:r>
        <w:rPr>
          <w:sz w:val="21"/>
        </w:rPr>
        <w:t>Completed 310 comprehensive medication reviews in 2025 on the Outcomes platform, ranking first of 28 district stores.</w:t>
      </w:r>
    </w:p>
    <w:p>
      <w:pPr>
        <w:spacing w:after="20" w:before="0"/>
      </w:pPr>
      <w:r>
        <w:rPr>
          <w:b w:val="0"/>
          <w:i w:val="0"/>
          <w:sz w:val="21"/>
        </w:rPr>
      </w:r>
      <w:r>
        <w:rPr>
          <w:b/>
        </w:rPr>
        <w:t>Staff Pharmacist (Floater)</w:t>
      </w:r>
      <w:r>
        <w:t>, Kaw Point Pharmacy, Kansas City, MO</w:t>
      </w:r>
      <w:r>
        <w:rPr>
          <w:color w:val="5B6672"/>
        </w:rPr>
        <w:t xml:space="preserve">    2020-2023</w:t>
      </w:r>
    </w:p>
    <w:p>
      <w:pPr>
        <w:pStyle w:val="ListBullet"/>
        <w:spacing w:after="40"/>
      </w:pPr>
      <w:r>
        <w:rPr>
          <w:sz w:val="21"/>
        </w:rPr>
        <w:t>Covered 14 stores on both the Kansas and Missouri sides of the metro, verifying 250-450 prescriptions a shift in each store.</w:t>
      </w:r>
    </w:p>
    <w:p>
      <w:pPr>
        <w:pStyle w:val="ListBullet"/>
        <w:spacing w:after="40"/>
      </w:pPr>
      <w:r>
        <w:rPr>
          <w:sz w:val="21"/>
        </w:rPr>
        <w:t>Staffed 40 community COVID-19 vaccine clinics in 2021, administering and overseeing 5,000+ doses with technician and intern vaccinators at senior centers.</w:t>
      </w:r>
    </w:p>
    <w:p>
      <w:pPr>
        <w:pStyle w:val="ListBullet"/>
        <w:spacing w:after="40"/>
      </w:pPr>
      <w:r>
        <w:rPr>
          <w:sz w:val="21"/>
        </w:rPr>
        <w:t>Counseled Spanish-speaking patients directly and translated 20 high-use counseling handouts for 6 district stores.</w:t>
      </w:r>
    </w:p>
    <w:p>
      <w:pPr>
        <w:spacing w:after="20" w:before="0"/>
      </w:pPr>
      <w:r>
        <w:rPr>
          <w:b w:val="0"/>
          <w:i w:val="0"/>
          <w:sz w:val="21"/>
        </w:rPr>
      </w:r>
      <w:r>
        <w:rPr>
          <w:b/>
        </w:rPr>
        <w:t>Pharmacy Intern</w:t>
      </w:r>
      <w:r>
        <w:t>, Kaw Point Pharmacy, Overland Park, KS</w:t>
      </w:r>
      <w:r>
        <w:rPr>
          <w:color w:val="5B6672"/>
        </w:rPr>
        <w:t xml:space="preserve">    2017-2020</w:t>
      </w:r>
    </w:p>
    <w:p>
      <w:pPr>
        <w:pStyle w:val="ListBullet"/>
        <w:spacing w:after="40"/>
      </w:pPr>
      <w:r>
        <w:rPr>
          <w:sz w:val="21"/>
        </w:rPr>
        <w:t>Logged 1,700+ intern hours in dispensing, immunizations and MTM while completing the 4-year PharmD program.</w:t>
      </w:r>
    </w:p>
    <w:p>
      <w:pPr>
        <w:pStyle w:val="ListBullet"/>
        <w:spacing w:after="40"/>
      </w:pPr>
      <w:r>
        <w:rPr>
          <w:sz w:val="21"/>
        </w:rPr>
        <w:t>Screened 1,200+ fills a week for interactions and duplicate therapy, escalating 3-4 clinically significant alerts a day to the pharmacist on duty.</w:t>
      </w:r>
    </w:p>
    <w:p>
      <w:pPr>
        <w:pStyle w:val="ListBullet"/>
        <w:spacing w:after="40"/>
      </w:pPr>
      <w:r>
        <w:rPr>
          <w:sz w:val="21"/>
        </w:rPr>
        <w:t>Created a naloxone counseling prompt for opioid fills above 50 MME, tripling store naloxone dispensing within 6 months.</w:t>
      </w:r>
    </w:p>
    <w:p>
      <w:pPr>
        <w:spacing w:after="60" w:before="200"/>
      </w:pPr>
      <w:r>
        <w:rPr>
          <w:b/>
          <w:i w:val="0"/>
          <w:color w:val="1D7A53"/>
          <w:sz w:val="21"/>
        </w:rPr>
        <w:t>EDUCATION</w:t>
      </w:r>
    </w:p>
    <w:p>
      <w:pPr>
        <w:spacing w:after="40" w:before="0"/>
      </w:pPr>
      <w:r>
        <w:rPr>
          <w:b w:val="0"/>
          <w:i w:val="0"/>
          <w:sz w:val="21"/>
        </w:rPr>
        <w:t>Doctor of Pharmacy (PharmD), University of Kansas School of Pharmacy, 2020</w:t>
      </w:r>
    </w:p>
    <w:p>
      <w:pPr>
        <w:spacing w:after="60" w:before="200"/>
      </w:pPr>
      <w:r>
        <w:rPr>
          <w:b/>
          <w:i w:val="0"/>
          <w:color w:val="1D7A53"/>
          <w:sz w:val="21"/>
        </w:rPr>
        <w:t>CERTIFICATIONS</w:t>
      </w:r>
    </w:p>
    <w:p>
      <w:pPr>
        <w:spacing w:after="40" w:before="0"/>
      </w:pPr>
      <w:r>
        <w:rPr>
          <w:b w:val="0"/>
          <w:i w:val="0"/>
          <w:sz w:val="21"/>
        </w:rPr>
        <w:t>Pharmacist License, Kansas (active, 2020)</w:t>
      </w:r>
    </w:p>
    <w:p>
      <w:pPr>
        <w:spacing w:after="40" w:before="0"/>
      </w:pPr>
      <w:r>
        <w:rPr>
          <w:b w:val="0"/>
          <w:i w:val="0"/>
          <w:sz w:val="21"/>
        </w:rPr>
        <w:t>Pharmacist License, Missouri (active, 2020)</w:t>
      </w:r>
    </w:p>
    <w:p>
      <w:pPr>
        <w:spacing w:after="40" w:before="0"/>
      </w:pPr>
      <w:r>
        <w:rPr>
          <w:b w:val="0"/>
          <w:i w:val="0"/>
          <w:sz w:val="21"/>
        </w:rPr>
        <w:t>Pharmacy-Based Immunization Delivery Certificate (APhA)</w:t>
      </w:r>
    </w:p>
    <w:p>
      <w:pPr>
        <w:spacing w:after="40" w:before="0"/>
      </w:pPr>
      <w:r>
        <w:rPr>
          <w:b w:val="0"/>
          <w:i w:val="0"/>
          <w:sz w:val="21"/>
        </w:rPr>
        <w:t>Delivering Medication Therapy Management Services Certificate (APhA)</w:t>
      </w:r>
    </w:p>
    <w:p>
      <w:pPr>
        <w:spacing w:after="40" w:before="0"/>
      </w:pPr>
      <w:r>
        <w:rPr>
          <w:b w:val="0"/>
          <w:i w:val="0"/>
          <w:sz w:val="21"/>
        </w:rPr>
        <w:t>Basic Life Support (BLS) Provider, American Heart Association</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Retail and Community Pharmacist (Pharmacist-in-Charge)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