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pPr>
      <w:r>
        <w:rPr>
          <w:b/>
          <w:i w:val="0"/>
          <w:sz w:val="36"/>
        </w:rPr>
        <w:t>Neha Kapoor, PharmD</w:t>
      </w:r>
    </w:p>
    <w:p>
      <w:pPr>
        <w:spacing w:after="40" w:before="0"/>
      </w:pPr>
      <w:r>
        <w:rPr>
          <w:b/>
          <w:i w:val="0"/>
          <w:color w:val="1D7A53"/>
          <w:sz w:val="23"/>
        </w:rPr>
        <w:t>Pharmacy Informatics Pharmacist, CPHIMS</w:t>
      </w:r>
    </w:p>
    <w:p>
      <w:pPr>
        <w:spacing w:after="160" w:before="0"/>
      </w:pPr>
      <w:r>
        <w:rPr>
          <w:b w:val="0"/>
          <w:i w:val="0"/>
          <w:color w:val="5B6672"/>
          <w:sz w:val="19"/>
        </w:rPr>
        <w:t>Omaha, NE | neha.kapoor@email.com | (555) 018-6624 | linkedin.com/in/nehakapoor</w:t>
      </w:r>
    </w:p>
    <w:p>
      <w:pPr>
        <w:spacing w:after="60" w:before="200"/>
      </w:pPr>
      <w:r>
        <w:rPr>
          <w:b/>
          <w:i w:val="0"/>
          <w:color w:val="1D7A53"/>
          <w:sz w:val="21"/>
        </w:rPr>
        <w:t>PROFESSIONAL SUMMARY</w:t>
      </w:r>
    </w:p>
    <w:p>
      <w:pPr>
        <w:spacing w:after="80" w:before="0"/>
      </w:pPr>
      <w:r>
        <w:rPr>
          <w:b w:val="0"/>
          <w:i w:val="0"/>
          <w:sz w:val="21"/>
        </w:rPr>
        <w:t>Nebraska-licensed pharmacy informatics pharmacist with 9 years in hospital pharmacy, including 4 supporting Epic Willow across a 4-hospital system. Epic Willow Inpatient certified and CPHIMS credentialed. Turns pharmacy workflow into safer medication records, order sets, alerts, cabinet profiles and smart pump integration, then leads testing, training and go-live support.</w:t>
      </w:r>
    </w:p>
    <w:p>
      <w:pPr>
        <w:spacing w:after="60" w:before="200"/>
      </w:pPr>
      <w:r>
        <w:rPr>
          <w:b/>
          <w:i w:val="0"/>
          <w:color w:val="1D7A53"/>
          <w:sz w:val="21"/>
        </w:rPr>
        <w:t>SKILLS</w:t>
      </w:r>
    </w:p>
    <w:p>
      <w:pPr>
        <w:spacing w:after="80" w:before="0"/>
      </w:pPr>
      <w:r>
        <w:rPr>
          <w:b w:val="0"/>
          <w:i w:val="0"/>
          <w:sz w:val="21"/>
        </w:rPr>
        <w:t>Epic Willow build | Order set design | Alert tuning | Smart pump interoperability | ADC configuration | BCMA troubleshooting | Upgrade testing | Reporting Workbench and SlicerDicer | Order verification</w:t>
      </w:r>
    </w:p>
    <w:p>
      <w:pPr>
        <w:spacing w:after="60" w:before="200"/>
      </w:pPr>
      <w:r>
        <w:rPr>
          <w:b/>
          <w:i w:val="0"/>
          <w:color w:val="1D7A53"/>
          <w:sz w:val="21"/>
        </w:rPr>
        <w:t>PROFESSIONAL EXPERIENCE</w:t>
      </w:r>
    </w:p>
    <w:p>
      <w:pPr>
        <w:spacing w:after="20" w:before="0"/>
      </w:pPr>
      <w:r>
        <w:rPr>
          <w:b w:val="0"/>
          <w:i w:val="0"/>
          <w:sz w:val="21"/>
        </w:rPr>
      </w:r>
      <w:r>
        <w:rPr>
          <w:b/>
        </w:rPr>
        <w:t>Pharmacy Informatics Pharmacist</w:t>
      </w:r>
      <w:r>
        <w:t>, Platte Bluffs Health, Omaha, NE</w:t>
      </w:r>
      <w:r>
        <w:rPr>
          <w:color w:val="5B6672"/>
        </w:rPr>
        <w:t xml:space="preserve">    2022-Present</w:t>
      </w:r>
    </w:p>
    <w:p>
      <w:pPr>
        <w:pStyle w:val="ListBullet"/>
        <w:spacing w:after="40"/>
      </w:pPr>
      <w:r>
        <w:rPr>
          <w:sz w:val="21"/>
        </w:rPr>
        <w:t>Cut interruptive drug-drug interaction alerts 38% by retiring low-value rules with the medication safety committee, lowering override rates from 92% to 78%.</w:t>
      </w:r>
    </w:p>
    <w:p>
      <w:pPr>
        <w:pStyle w:val="ListBullet"/>
        <w:spacing w:after="40"/>
      </w:pPr>
      <w:r>
        <w:rPr>
          <w:sz w:val="21"/>
        </w:rPr>
        <w:t>Led pharmacy build for Epic-to-BD Alaris smart pump interoperability across 1,100 pumps, auto-programming 88% of infusions and cutting programming errors 60%.</w:t>
      </w:r>
    </w:p>
    <w:p>
      <w:pPr>
        <w:pStyle w:val="ListBullet"/>
        <w:spacing w:after="40"/>
      </w:pPr>
      <w:r>
        <w:rPr>
          <w:sz w:val="21"/>
        </w:rPr>
        <w:t>Coordinated pharmacy testing for 2 Epic upgrades and a 2024 Omnicell cabinet conversion, writing 300 test scripts with no high-severity go-live defects.</w:t>
      </w:r>
    </w:p>
    <w:p>
      <w:pPr>
        <w:pStyle w:val="ListBullet"/>
        <w:spacing w:after="40"/>
      </w:pPr>
      <w:r>
        <w:rPr>
          <w:sz w:val="21"/>
        </w:rPr>
        <w:t>Maintain 1,900+ medication records and 140 order sets, closing 95% of build requests on time.</w:t>
      </w:r>
    </w:p>
    <w:p>
      <w:pPr>
        <w:spacing w:after="20" w:before="0"/>
      </w:pPr>
      <w:r>
        <w:rPr>
          <w:b w:val="0"/>
          <w:i w:val="0"/>
          <w:sz w:val="21"/>
        </w:rPr>
      </w:r>
      <w:r>
        <w:rPr>
          <w:b/>
        </w:rPr>
        <w:t>Staff Pharmacist and Epic Willow Super-User</w:t>
      </w:r>
      <w:r>
        <w:t>, Platte Bluffs Medical Center, Omaha, NE</w:t>
      </w:r>
      <w:r>
        <w:rPr>
          <w:color w:val="5B6672"/>
        </w:rPr>
        <w:t xml:space="preserve">    2020-2022</w:t>
      </w:r>
    </w:p>
    <w:p>
      <w:pPr>
        <w:pStyle w:val="ListBullet"/>
        <w:spacing w:after="40"/>
      </w:pPr>
      <w:r>
        <w:rPr>
          <w:sz w:val="21"/>
        </w:rPr>
        <w:t>Verified 300-400 orders a shift in a 380-bed hospital and gave first-line Willow support to 60 staff.</w:t>
      </w:r>
    </w:p>
    <w:p>
      <w:pPr>
        <w:pStyle w:val="ListBullet"/>
        <w:spacing w:after="40"/>
      </w:pPr>
      <w:r>
        <w:rPr>
          <w:sz w:val="21"/>
        </w:rPr>
        <w:t>Logged and triaged 150+ build issues for the informatics team, including duplicate records behind wrong-concentration heparin selections caught at verification.</w:t>
      </w:r>
    </w:p>
    <w:p>
      <w:pPr>
        <w:pStyle w:val="ListBullet"/>
        <w:spacing w:after="40"/>
      </w:pPr>
      <w:r>
        <w:rPr>
          <w:sz w:val="21"/>
        </w:rPr>
        <w:t>Trained 45 pharmacists and technicians for the 2021 Willow Inventory go-live with hands-on labs, keeping first-dose delays flat through cutover week.</w:t>
      </w:r>
    </w:p>
    <w:p>
      <w:pPr>
        <w:spacing w:after="20" w:before="0"/>
      </w:pPr>
      <w:r>
        <w:rPr>
          <w:b w:val="0"/>
          <w:i w:val="0"/>
          <w:sz w:val="21"/>
        </w:rPr>
      </w:r>
      <w:r>
        <w:rPr>
          <w:b/>
        </w:rPr>
        <w:t>Staff Pharmacist</w:t>
      </w:r>
      <w:r>
        <w:t>, Third Fork Medical Center, Durham, NC</w:t>
      </w:r>
      <w:r>
        <w:rPr>
          <w:color w:val="5B6672"/>
        </w:rPr>
        <w:t xml:space="preserve">    2017-2020</w:t>
      </w:r>
    </w:p>
    <w:p>
      <w:pPr>
        <w:pStyle w:val="ListBullet"/>
        <w:spacing w:after="40"/>
      </w:pPr>
      <w:r>
        <w:rPr>
          <w:sz w:val="21"/>
        </w:rPr>
        <w:t>Joined the 2019 Epic Willow implementation workgroup, validating 600 medication records before go-live.</w:t>
      </w:r>
    </w:p>
    <w:p>
      <w:pPr>
        <w:pStyle w:val="ListBullet"/>
        <w:spacing w:after="40"/>
      </w:pPr>
      <w:r>
        <w:rPr>
          <w:sz w:val="21"/>
        </w:rPr>
        <w:t>Covered central, IV room and ICU satellite shifts in a 290-bed community hospital, including pharmacy-to-dose vancomycin, aminoglycosides and heparin protocols.</w:t>
      </w:r>
    </w:p>
    <w:p>
      <w:pPr>
        <w:pStyle w:val="ListBullet"/>
        <w:spacing w:after="40"/>
      </w:pPr>
      <w:r>
        <w:rPr>
          <w:sz w:val="21"/>
        </w:rPr>
        <w:t>Automated a monthly Pyxis controlled substance discrepancy report in Excel for the diversion team, cutting discrepancies unresolved past 24 hours by 70%.</w:t>
      </w:r>
    </w:p>
    <w:p>
      <w:pPr>
        <w:spacing w:after="60" w:before="200"/>
      </w:pPr>
      <w:r>
        <w:rPr>
          <w:b/>
          <w:i w:val="0"/>
          <w:color w:val="1D7A53"/>
          <w:sz w:val="21"/>
        </w:rPr>
        <w:t>EDUCATION</w:t>
      </w:r>
    </w:p>
    <w:p>
      <w:pPr>
        <w:spacing w:after="40" w:before="0"/>
      </w:pPr>
      <w:r>
        <w:rPr>
          <w:b w:val="0"/>
          <w:i w:val="0"/>
          <w:sz w:val="21"/>
        </w:rPr>
        <w:t>Doctor of Pharmacy (PharmD), UNC Eshelman School of Pharmacy, 2017</w:t>
      </w:r>
    </w:p>
    <w:p>
      <w:pPr>
        <w:spacing w:after="60" w:before="200"/>
      </w:pPr>
      <w:r>
        <w:rPr>
          <w:b/>
          <w:i w:val="0"/>
          <w:color w:val="1D7A53"/>
          <w:sz w:val="21"/>
        </w:rPr>
        <w:t>CERTIFICATIONS</w:t>
      </w:r>
    </w:p>
    <w:p>
      <w:pPr>
        <w:spacing w:after="40" w:before="0"/>
      </w:pPr>
      <w:r>
        <w:rPr>
          <w:b w:val="0"/>
          <w:i w:val="0"/>
          <w:sz w:val="21"/>
        </w:rPr>
        <w:t>Pharmacist License, Nebraska (active, 2020)</w:t>
      </w:r>
    </w:p>
    <w:p>
      <w:pPr>
        <w:spacing w:after="40" w:before="0"/>
      </w:pPr>
      <w:r>
        <w:rPr>
          <w:b w:val="0"/>
          <w:i w:val="0"/>
          <w:sz w:val="21"/>
        </w:rPr>
        <w:t>Epic Willow Inpatient Certification</w:t>
      </w:r>
    </w:p>
    <w:p>
      <w:pPr>
        <w:spacing w:after="40" w:before="0"/>
      </w:pPr>
      <w:r>
        <w:rPr>
          <w:b w:val="0"/>
          <w:i w:val="0"/>
          <w:sz w:val="21"/>
        </w:rPr>
        <w:t>Certified Professional in Healthcare Information and Management Systems (CPHIMS), HIMSS, 2024</w:t>
      </w:r>
    </w:p>
    <w:sectPr w:rsidR="00FC693F" w:rsidRPr="0006063C" w:rsidSect="00034616">
      <w:footerReference w:type="default" r:id="rId9"/>
      <w:pgSz w:w="12240" w:h="15840"/>
      <w:pgMar w:top="1000" w:right="1080" w:bottom="10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8A929C"/>
        <w:sz w:val="16"/>
      </w:rPr>
      <w:t>Resume template from ResumeCroc.com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Informatics Pharmacist resume template</dc:title>
  <dc:subject/>
  <dc:creator>ResumeCroc</dc:creator>
  <cp:keywords/>
  <dc:description>generated by python-docx</dc:description>
  <cp:lastModifiedBy/>
  <cp:revision>1</cp:revision>
  <dcterms:created xsi:type="dcterms:W3CDTF">2013-12-23T23:15:00Z</dcterms:created>
  <dcterms:modified xsi:type="dcterms:W3CDTF">2013-12-23T23:15:00Z</dcterms:modified>
  <cp:category/>
</cp:coreProperties>
</file>