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Aaron Delgado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Operations Manager, CSCP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Indianapolis, IN | aaron.delgado@email.com | (555) 013-4827 | linkedin.com/in/aarondelgado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Operations manager with 11 years in third-party logistics for retail and e-commerce clients, rising from area manager to leading a full distribution operation. Already handles director-level work: site P&amp;L reviews, client contract renewals and capital requests. Seeking a first director of operations role leading a multi-site network.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Multi-site DC operations | Cost per unit | Engineered labor standards | Client SLAs | Manhattan WMS | Lean | Peak planning | OSHA safety |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Operations Manager</w:t>
      </w:r>
      <w:r>
        <w:t>, Crestfall Distribution, Plainfield, IN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Lead 2 distribution centers (610,000 sq ft), 6 supervisors and 210 associates, owning a $14M operating budget and 9 client scorecards.</w:t>
      </w:r>
    </w:p>
    <w:p>
      <w:pPr>
        <w:pStyle w:val="ListBullet"/>
        <w:spacing w:after="40"/>
      </w:pPr>
      <w:r>
        <w:rPr>
          <w:sz w:val="21"/>
        </w:rPr>
        <w:t>Cut cost per unit shipped 18% in 3 years with engineered labor standards, quarterly slotting reviews and cross-trained flex teams.</w:t>
      </w:r>
    </w:p>
    <w:p>
      <w:pPr>
        <w:pStyle w:val="ListBullet"/>
        <w:spacing w:after="40"/>
      </w:pPr>
      <w:r>
        <w:rPr>
          <w:sz w:val="21"/>
        </w:rPr>
        <w:t>Raised order accuracy from 99.1% to 99.7% and on-time shipping from 96% to 99.4% with scan-verified packing and daily tier meetings.</w:t>
      </w:r>
    </w:p>
    <w:p>
      <w:pPr>
        <w:pStyle w:val="ListBullet"/>
        <w:spacing w:after="40"/>
      </w:pPr>
      <w:r>
        <w:rPr>
          <w:sz w:val="21"/>
        </w:rPr>
        <w:t>Launched 4 client accounts worth $6.2M a year, writing the SOPs and staffing plans.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Operations Supervisor</w:t>
      </w:r>
      <w:r>
        <w:t>, Quillbrook Logistics, Indianapolis, IN</w:t>
      </w:r>
      <w:r>
        <w:rPr>
          <w:color w:val="5B6672"/>
        </w:rPr>
        <w:t xml:space="preserve">    2017-2021</w:t>
      </w:r>
    </w:p>
    <w:p>
      <w:pPr>
        <w:pStyle w:val="ListBullet"/>
        <w:spacing w:after="40"/>
      </w:pPr>
      <w:r>
        <w:rPr>
          <w:sz w:val="21"/>
        </w:rPr>
        <w:t>Ran a 70-associate second shift at a 400,000 sq ft distribution center, beating the labor productivity plan 11 straight quarters.</w:t>
      </w:r>
    </w:p>
    <w:p>
      <w:pPr>
        <w:pStyle w:val="ListBullet"/>
        <w:spacing w:after="40"/>
      </w:pPr>
      <w:r>
        <w:rPr>
          <w:sz w:val="21"/>
        </w:rPr>
        <w:t>Co-led a Manhattan WMS cutover for 85,000 SKUs with no missed client ship dates.</w:t>
      </w:r>
    </w:p>
    <w:p>
      <w:pPr>
        <w:pStyle w:val="ListBullet"/>
        <w:spacing w:after="40"/>
      </w:pPr>
      <w:r>
        <w:rPr>
          <w:sz w:val="21"/>
        </w:rPr>
        <w:t>Cut OSHA recordable injuries 60% in 2 years through daily safety huddles, forklift recertification and near-miss reporting.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Area Manager, Outbound</w:t>
      </w:r>
      <w:r>
        <w:t>, Kestle Fulfillment, Whitestown, IN</w:t>
      </w:r>
      <w:r>
        <w:rPr>
          <w:color w:val="5B6672"/>
        </w:rPr>
        <w:t xml:space="preserve">    2015-2017</w:t>
      </w:r>
    </w:p>
    <w:p>
      <w:pPr>
        <w:pStyle w:val="ListBullet"/>
        <w:spacing w:after="40"/>
      </w:pPr>
      <w:r>
        <w:rPr>
          <w:sz w:val="21"/>
        </w:rPr>
        <w:t>Managed 45 associates in outbound sortation, shipping up to 60,000 units a day during the holiday peak season.</w:t>
      </w:r>
    </w:p>
    <w:p>
      <w:pPr>
        <w:pStyle w:val="ListBullet"/>
        <w:spacing w:after="40"/>
      </w:pPr>
      <w:r>
        <w:rPr>
          <w:sz w:val="21"/>
        </w:rPr>
        <w:t>Reduced mis-sorts 40% by redesigning lane labels and coaching the lowest-performing 10% of associates each week.</w:t>
      </w:r>
    </w:p>
    <w:p>
      <w:pPr>
        <w:pStyle w:val="ListBullet"/>
        <w:spacing w:after="40"/>
      </w:pPr>
      <w:r>
        <w:rPr>
          <w:sz w:val="21"/>
        </w:rPr>
        <w:t>Completed a 6-month rotation through inbound, inventory and transportation, then helped launch a 2-day shipping lane reaching 15,000 orders a day.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Business, Supply Chain Management, Indiana University, 2015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CSCP, ASCM, 2022</w:t>
      </w:r>
    </w:p>
    <w:p>
      <w:pPr>
        <w:spacing w:after="40" w:before="0"/>
      </w:pPr>
      <w:r>
        <w:rPr>
          <w:b w:val="0"/>
          <w:i w:val="0"/>
          <w:sz w:val="21"/>
        </w:rPr>
        <w:t>Certified Lean Six Sigma Green Belt (ICGB), IASSC</w:t>
      </w:r>
    </w:p>
    <w:p>
      <w:pPr>
        <w:spacing w:after="40" w:before="0"/>
      </w:pPr>
      <w:r>
        <w:rPr>
          <w:b w:val="0"/>
          <w:i w:val="0"/>
          <w:sz w:val="21"/>
        </w:rPr>
        <w:t>OSHA 30-Hour General Industry card (OSHA Outreach Training Program)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PROJECTS</w:t>
      </w:r>
    </w:p>
    <w:p>
      <w:pPr>
        <w:pStyle w:val="ListBullet"/>
        <w:spacing w:after="40"/>
      </w:pPr>
      <w:r>
        <w:rPr>
          <w:sz w:val="21"/>
        </w:rPr>
        <w:t>Built the site-selection business case for a third DC, approved for a 2027 opening</w:t>
      </w:r>
    </w:p>
    <w:p>
      <w:pPr>
        <w:pStyle w:val="ListBullet"/>
        <w:spacing w:after="40"/>
      </w:pPr>
      <w:r>
        <w:rPr>
          <w:sz w:val="21"/>
        </w:rPr>
        <w:t>Mentored 3 supervisors into operations manager roles across the network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First-Time Director of Operations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