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Bethany Albrecht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Soil Conservationist, CCA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Fort Dodge, IA | bethany.albrecht@email.com | (555) 016-2093 | linkedin.com/in/bethanyalbrecht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Soil conservationist with 7 years of conservation planning on Iowa row-crop and pasture ground. Writes plans with producers through the NRCS nine-step process, designs waterways, terraces and saturated buffers, and guides landowners through EQIP, CSP and state cost-share. Certified Crop Adviser with RUSLE2, Conservation Desktop and job approval authority for 6 practices.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Conservation planning (NRCS nine-step process) | Practice design: waterways, terraces, WASCOBs | RUSLE2 erosion predictions | Nutrient management planning (590) | Cover crop and no-till adoption | Saturated buffers and bioreactors | EQIP and CSP application support | Survey and construction checkout | Producer outreach and field days | Cost-share contract administration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Soil Conservationist</w:t>
      </w:r>
      <w:r>
        <w:t>, Brackwell Watershed Conservation Partnership, Fort Dodge, IA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Completed 64 conservation plans covering 18,400 acres, each built with the producer through the NRCS nine-step planning process.</w:t>
      </w:r>
    </w:p>
    <w:p>
      <w:pPr>
        <w:pStyle w:val="ListBullet"/>
        <w:spacing w:after="40"/>
      </w:pPr>
      <w:r>
        <w:rPr>
          <w:sz w:val="21"/>
        </w:rPr>
        <w:t>Designed and certified 37 grassed waterways, terraces and sediment basins, bringing modeled soil loss below T on 2,900 acres.</w:t>
      </w:r>
    </w:p>
    <w:p>
      <w:pPr>
        <w:pStyle w:val="ListBullet"/>
        <w:spacing w:after="40"/>
      </w:pPr>
      <w:r>
        <w:rPr>
          <w:sz w:val="21"/>
        </w:rPr>
        <w:t>Sited the watershed's first 8 saturated buffers and 2 denitrifying bioreactors with Iowa State researchers, treating tile water from 640 acres.</w:t>
      </w:r>
    </w:p>
    <w:p>
      <w:pPr>
        <w:pStyle w:val="ListBullet"/>
        <w:spacing w:after="40"/>
      </w:pPr>
      <w:r>
        <w:rPr>
          <w:sz w:val="21"/>
        </w:rPr>
        <w:t>Guided 52 producers through EQIP, CSP and state cost-share applications, supporting $3.4M in obligated contracts over 3 sign-ups.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Conservation Technician</w:t>
      </w:r>
      <w:r>
        <w:t>, Brackwell Watershed Conservation Partnership, Fort Dodge, IA</w:t>
      </w:r>
      <w:r>
        <w:rPr>
          <w:color w:val="5B6672"/>
        </w:rPr>
        <w:t xml:space="preserve">    2019-2022</w:t>
      </w:r>
    </w:p>
    <w:p>
      <w:pPr>
        <w:pStyle w:val="ListBullet"/>
        <w:spacing w:after="40"/>
      </w:pPr>
      <w:r>
        <w:rPr>
          <w:sz w:val="21"/>
        </w:rPr>
        <w:t>Surveyed and staked 60+ conservation practices with laser level and GNSS, finishing construction checkouts within 10 days of completion.</w:t>
      </w:r>
    </w:p>
    <w:p>
      <w:pPr>
        <w:pStyle w:val="ListBullet"/>
        <w:spacing w:after="40"/>
      </w:pPr>
      <w:r>
        <w:rPr>
          <w:sz w:val="21"/>
        </w:rPr>
        <w:t>Ran RUSLE2 on 210 fields to document highly erodible land compliance status for NRCS planners.</w:t>
      </w:r>
    </w:p>
    <w:p>
      <w:pPr>
        <w:pStyle w:val="ListBullet"/>
        <w:spacing w:after="40"/>
      </w:pPr>
      <w:r>
        <w:rPr>
          <w:sz w:val="21"/>
        </w:rPr>
        <w:t>Organized 4 cover crop field days that drew 300+ farmers as watershed cover crop acres grew from 9,000 to 21,000.</w:t>
      </w:r>
    </w:p>
    <w:p>
      <w:pPr>
        <w:pStyle w:val="ListBullet"/>
        <w:spacing w:after="40"/>
      </w:pPr>
      <w:r>
        <w:rPr>
          <w:sz w:val="21"/>
        </w:rPr>
        <w:t>Mapped ephemeral gullies on 1,100 acres from LiDAR in ArcGIS Pro, giving planners a ranked list of waterway sites.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Field Agronomist</w:t>
      </w:r>
      <w:r>
        <w:t>, Cornrowe Ag Cooperative, Ames, IA</w:t>
      </w:r>
      <w:r>
        <w:rPr>
          <w:color w:val="5B6672"/>
        </w:rPr>
        <w:t xml:space="preserve">    2018-2019</w:t>
      </w:r>
    </w:p>
    <w:p>
      <w:pPr>
        <w:pStyle w:val="ListBullet"/>
        <w:spacing w:after="40"/>
      </w:pPr>
      <w:r>
        <w:rPr>
          <w:sz w:val="21"/>
        </w:rPr>
        <w:t>Scouted 12,000 acres of corn and soybeans weekly for 85 growers, writing pest and fertility recommendations within 24 hours.</w:t>
      </w:r>
    </w:p>
    <w:p>
      <w:pPr>
        <w:pStyle w:val="ListBullet"/>
        <w:spacing w:after="40"/>
      </w:pPr>
      <w:r>
        <w:rPr>
          <w:sz w:val="21"/>
        </w:rPr>
        <w:t>Pulled 1,500 grid soil samples and built variable-rate lime and phosphorus maps in Ag Leader SMS.</w:t>
      </w:r>
    </w:p>
    <w:p>
      <w:pPr>
        <w:pStyle w:val="ListBullet"/>
        <w:spacing w:after="40"/>
      </w:pPr>
      <w:r>
        <w:rPr>
          <w:sz w:val="21"/>
        </w:rPr>
        <w:t>Trained 6 seasonal scouts on stand counts and tissue sampling, keeping data audit accuracy above 95%.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Agronomy, Iowa State University, 2018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Crop Adviser (CCA), American Society of Agronomy, 2021</w:t>
      </w:r>
    </w:p>
    <w:p>
      <w:pPr>
        <w:spacing w:after="40" w:before="0"/>
      </w:pPr>
      <w:r>
        <w:rPr>
          <w:b w:val="0"/>
          <w:i w:val="0"/>
          <w:sz w:val="21"/>
        </w:rPr>
        <w:t>NRCS conservation planning training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Conservation Desktop | CART | RUSLE2 | ArcGIS Pro | Trimble GNSS | laser level survey | Ag Leader SMS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Soil Conservationist (Watershed Conservation Partnership)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