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Victor Mensah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Environmental Services Manager, CHESP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victor.mensah@email.com | (555) 016-3381 | linkedin.com/in/victormensah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Environmental services manager with 11 years in housekeeping leadership, including 8 in acute care hospitals. Runs 24/7 EVS coverage for a regional medical center, partnering with infection prevention, nursing and patient flow teams on isolation cleaning, discharge turnaround and Joint Commission Environment of Care readiness. CHESP certified, with UV-C disinfection program experience.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Terminal cleaning | C. diff and isolation | Bed turnaround | ATP and marker audits | UV-C disinfection | Environment of Care | Medical waste | HCAHPS cleanliness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Environmental Services Manager</w:t>
      </w:r>
      <w:r>
        <w:t>, Queensgate Regional Medical Center, Charlotte, NC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96 EVS technicians and 6 supervisors across a 410-bed hospital and 18 ORs, managing a $6.2M labor and supply budget.</w:t>
      </w:r>
    </w:p>
    <w:p>
      <w:pPr>
        <w:pStyle w:val="ListBullet"/>
        <w:spacing w:after="40"/>
      </w:pPr>
      <w:r>
        <w:rPr>
          <w:sz w:val="21"/>
        </w:rPr>
        <w:t>Cut average discharge bed turnaround from 74 to 48 minutes with dedicated discharge teams.</w:t>
      </w:r>
    </w:p>
    <w:p>
      <w:pPr>
        <w:pStyle w:val="ListBullet"/>
        <w:spacing w:after="40"/>
      </w:pPr>
      <w:r>
        <w:rPr>
          <w:sz w:val="21"/>
        </w:rPr>
        <w:t>Raised fluorescent marker audit scores from 71% to 93% with infection prevention by retraining every technician on high-touch surfaces and contact times.</w:t>
      </w:r>
    </w:p>
    <w:p>
      <w:pPr>
        <w:pStyle w:val="ListBullet"/>
        <w:spacing w:after="40"/>
      </w:pPr>
      <w:r>
        <w:rPr>
          <w:sz w:val="21"/>
        </w:rPr>
        <w:t>Lifted the HCAHPS room cleanliness top-box score from 68% to 79% in 18 months with leader rounding and afternoon bathroom touch-ups.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Environmental Services Supervisor</w:t>
      </w:r>
      <w:r>
        <w:t>, Brushy Fork Community Hospital, Gastonia, NC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Supervised 28 EVS technicians on evening and night shifts at a 180-bed hospital, covering ED, OR terminal cleans and inpatient units.</w:t>
      </w:r>
    </w:p>
    <w:p>
      <w:pPr>
        <w:pStyle w:val="ListBullet"/>
        <w:spacing w:after="40"/>
      </w:pPr>
      <w:r>
        <w:rPr>
          <w:sz w:val="21"/>
        </w:rPr>
        <w:t>Trained night staff on PPE and EPA List N disinfectants in spring 2020, so EVS could staff 3 new COVID-19 units within a week.</w:t>
      </w:r>
    </w:p>
    <w:p>
      <w:pPr>
        <w:pStyle w:val="ListBullet"/>
        <w:spacing w:after="40"/>
      </w:pPr>
      <w:r>
        <w:rPr>
          <w:sz w:val="21"/>
        </w:rPr>
        <w:t>Readied EVS for 2 Joint Commission surveys with daily tracers; neither produced an EVS finding.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Housekeeping Supervisor</w:t>
      </w:r>
      <w:r>
        <w:t>, Uptown Lantern Hotel, Charlotte, NC</w:t>
      </w:r>
      <w:r>
        <w:rPr>
          <w:color w:val="5B6672"/>
        </w:rPr>
        <w:t xml:space="preserve">    2015-2018</w:t>
      </w:r>
    </w:p>
    <w:p>
      <w:pPr>
        <w:pStyle w:val="ListBullet"/>
        <w:spacing w:after="40"/>
      </w:pPr>
      <w:r>
        <w:rPr>
          <w:sz w:val="21"/>
        </w:rPr>
        <w:t>Led 20 room attendants at a 260-room business hotel, inspecting 50+ rooms a shift.</w:t>
      </w:r>
    </w:p>
    <w:p>
      <w:pPr>
        <w:pStyle w:val="ListBullet"/>
        <w:spacing w:after="40"/>
      </w:pPr>
      <w:r>
        <w:rPr>
          <w:sz w:val="21"/>
        </w:rPr>
        <w:t>Wrote the hotel's bloodborne pathogen and biohazard cleanup procedure with the risk manager and trained 35 housekeeping and engineering staff on it.</w:t>
      </w:r>
    </w:p>
    <w:p>
      <w:pPr>
        <w:pStyle w:val="ListBullet"/>
        <w:spacing w:after="40"/>
      </w:pPr>
      <w:r>
        <w:rPr>
          <w:sz w:val="21"/>
        </w:rPr>
        <w:t>Reduced housekeeping overtime from 9% to 4% of paid hours by matching attendant schedules to the daily occupancy and arrivals forecast.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Administration, UNC Charlotte,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Health Care Environmental Services Professional (CHESP), AHE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TeleTracking | ATP luminometer testing | CMMS work orders | UKG Kronos scheduling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Services (EVS) Manager, Hospital Housekeeping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