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Aaron Cole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Head of Product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aaron.cole@email.com | (555) 019-3714 | linkedin.com/in/aaroncole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Head of Product with 16 years in B2B software, the last 6 leading product management, design and research at a workflow automation company for mid-market operations teams as ARR grew from $18M to $95M. A former software engineer who partners closely with the CEO and CTO, known for product-led growth, rigorous discovery and roadmaps tied to activation, retention and ARR.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Product strategy and roadmap | Product-led growth (PLG) | Discovery and customer research | Analytics and experimentation | Pricing and packaging | Activation and retention | Platform and API products | Cross-functional leadership | Product org design and hiring | OKRs and portfolio planning | Board and executive communication | M&amp;A product diligence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Product</w:t>
      </w:r>
      <w:r>
        <w:t>, Tidewater SaaS, Austin, TX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Report to the CEO and own strategy, pricing and the roadmap for a platform used by 4,000 mid-market companies and built by 9 engineering teams.</w:t>
      </w:r>
    </w:p>
    <w:p>
      <w:pPr>
        <w:pStyle w:val="ListBullet"/>
        <w:spacing w:after="40"/>
      </w:pPr>
      <w:r>
        <w:rPr>
          <w:sz w:val="21"/>
        </w:rPr>
        <w:t>Raised new-user activation 40% and 90-day retention 18 points through an onboarding redesign built on 60 customer interviews and 14 experiments.</w:t>
      </w:r>
    </w:p>
    <w:p>
      <w:pPr>
        <w:pStyle w:val="ListBullet"/>
        <w:spacing w:after="40"/>
      </w:pPr>
      <w:r>
        <w:rPr>
          <w:sz w:val="21"/>
        </w:rPr>
        <w:t>Launched three products (a no-code rules builder, embedded analytics and a public API tier) that together drive $30M in new annual recurring revenue.</w:t>
      </w:r>
    </w:p>
    <w:p>
      <w:pPr>
        <w:pStyle w:val="ListBullet"/>
        <w:spacing w:after="40"/>
      </w:pPr>
      <w:r>
        <w:rPr>
          <w:sz w:val="21"/>
        </w:rPr>
        <w:t>Scaled the product organization from 6 to 28 across product management, design and research, hiring 3 directors and promoting 5 PMs.</w:t>
      </w:r>
    </w:p>
    <w:p>
      <w:pPr>
        <w:pStyle w:val="ListBullet"/>
        <w:spacing w:after="40"/>
      </w:pPr>
      <w:r>
        <w:rPr>
          <w:sz w:val="21"/>
        </w:rPr>
        <w:t>Installed a discovery and experimentation practice (opportunity trees, weekly interviews, a shared test log) that doubled the win rate of shipped features.</w:t>
      </w:r>
    </w:p>
    <w:p>
      <w:pPr>
        <w:pStyle w:val="ListBullet"/>
        <w:spacing w:after="40"/>
      </w:pPr>
      <w:r>
        <w:rPr>
          <w:sz w:val="21"/>
        </w:rPr>
        <w:t>Introduced a free tier and usage-based packaging with finance and sales, tripling self-serve signups and cutting CAC payback from 19 to 11 months.</w:t>
      </w:r>
    </w:p>
    <w:p>
      <w:pPr>
        <w:pStyle w:val="ListBullet"/>
        <w:spacing w:after="40"/>
      </w:pPr>
      <w:r>
        <w:rPr>
          <w:sz w:val="21"/>
        </w:rPr>
        <w:t>Led product diligence and integration for the 2024 acquisition of a reporting startup, folding its 30-person team into 2 product groups.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Group Product Manager</w:t>
      </w:r>
      <w:r>
        <w:t>, Kestrel Apps, Austin, TX</w:t>
      </w:r>
      <w:r>
        <w:rPr>
          <w:color w:val="5B6672"/>
        </w:rPr>
        <w:t xml:space="preserve">    2014-2020</w:t>
      </w:r>
    </w:p>
    <w:p>
      <w:pPr>
        <w:pStyle w:val="ListBullet"/>
        <w:spacing w:after="40"/>
      </w:pPr>
      <w:r>
        <w:rPr>
          <w:sz w:val="21"/>
        </w:rPr>
        <w:t>Led 5 product managers across collaboration, mobile and integrations, owning the core platform roadmap as monthly active users grew from 500K to 3M.</w:t>
      </w:r>
    </w:p>
    <w:p>
      <w:pPr>
        <w:pStyle w:val="ListBullet"/>
        <w:spacing w:after="40"/>
      </w:pPr>
      <w:r>
        <w:rPr>
          <w:sz w:val="21"/>
        </w:rPr>
        <w:t>Led the pricing and packaging change that lifted average revenue per account 26% with no rise in logo churn.</w:t>
      </w:r>
    </w:p>
    <w:p>
      <w:pPr>
        <w:pStyle w:val="ListBullet"/>
        <w:spacing w:after="40"/>
      </w:pPr>
      <w:r>
        <w:rPr>
          <w:sz w:val="21"/>
        </w:rPr>
        <w:t>Shipped native iOS and Android apps that reached 37% of weekly active users within a year of launch.</w:t>
      </w:r>
    </w:p>
    <w:p>
      <w:pPr>
        <w:pStyle w:val="ListBullet"/>
        <w:spacing w:after="40"/>
      </w:pPr>
      <w:r>
        <w:rPr>
          <w:sz w:val="21"/>
        </w:rPr>
        <w:t>Opened an integrations marketplace with 120 partner apps, cited as a top-3 win reason in enterprise sales win-loss reviews.</w:t>
      </w:r>
    </w:p>
    <w:p>
      <w:pPr>
        <w:pStyle w:val="ListBullet"/>
        <w:spacing w:after="40"/>
      </w:pPr>
      <w:r>
        <w:rPr>
          <w:sz w:val="21"/>
        </w:rPr>
        <w:t>Set up the group's first product analytics stack in Amplitude, giving every PM self-serve funnel and cohort data.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</w:t>
      </w:r>
      <w:r>
        <w:t>, Pellarion Software, Austin, TX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Managed the reporting module for a K-12 school administration platform used by 900 districts.</w:t>
      </w:r>
    </w:p>
    <w:p>
      <w:pPr>
        <w:pStyle w:val="ListBullet"/>
        <w:spacing w:after="40"/>
      </w:pPr>
      <w:r>
        <w:rPr>
          <w:sz w:val="21"/>
        </w:rPr>
        <w:t>Cut report build time from 20 minutes to 4 by shipping drag-and-drop templates shaped by teacher usability tests.</w:t>
      </w:r>
    </w:p>
    <w:p>
      <w:pPr>
        <w:pStyle w:val="ListBullet"/>
        <w:spacing w:after="40"/>
      </w:pPr>
      <w:r>
        <w:rPr>
          <w:sz w:val="21"/>
        </w:rPr>
        <w:t>Ran the first quarterly customer advisory board, turning 50 requests into a ranked opportunity backlog.</w:t>
      </w:r>
    </w:p>
    <w:p>
      <w:pPr>
        <w:pStyle w:val="ListBullet"/>
        <w:spacing w:after="40"/>
      </w:pPr>
      <w:r>
        <w:rPr>
          <w:sz w:val="21"/>
        </w:rPr>
        <w:t>Partnered with support to cut reporting-related tickets 35% through in-app guidance and clearer error messages.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</w:t>
      </w:r>
      <w:r>
        <w:t>, Cordwain Systems, Austin, TX</w:t>
      </w:r>
      <w:r>
        <w:rPr>
          <w:color w:val="5B6672"/>
        </w:rPr>
        <w:t xml:space="preserve">    2010-2012</w:t>
      </w:r>
    </w:p>
    <w:p>
      <w:pPr>
        <w:pStyle w:val="ListBullet"/>
        <w:spacing w:after="40"/>
      </w:pPr>
      <w:r>
        <w:rPr>
          <w:sz w:val="21"/>
        </w:rPr>
        <w:t>Built Java services and SQL reporting for a logistics scheduling product serving 200 regional carriers.</w:t>
      </w:r>
    </w:p>
    <w:p>
      <w:pPr>
        <w:pStyle w:val="ListBullet"/>
        <w:spacing w:after="40"/>
      </w:pPr>
      <w:r>
        <w:rPr>
          <w:sz w:val="21"/>
        </w:rPr>
        <w:t>Volunteered as the engineering voice on customer calls, which led to a move into product management in 2012.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University of Texas at Austin, 2010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Amplitude | Looker | SQL | Productboard | Jira | Figma | LaunchDarkly | Salesforce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PRODUCT PROGRAMS</w:t>
      </w:r>
    </w:p>
    <w:p>
      <w:pPr>
        <w:pStyle w:val="ListBullet"/>
        <w:spacing w:after="40"/>
      </w:pPr>
      <w:r>
        <w:rPr>
          <w:sz w:val="21"/>
        </w:rPr>
        <w:t>Founded a monthly product council with sales, customer success and support leaders that signs off on every enterprise roadmap commitment</w:t>
      </w:r>
    </w:p>
    <w:p>
      <w:pPr>
        <w:pStyle w:val="ListBullet"/>
        <w:spacing w:after="40"/>
      </w:pPr>
      <w:r>
        <w:rPr>
          <w:sz w:val="21"/>
        </w:rPr>
        <w:t>Run a 40-customer design-partner program that previews every major release 8 weeks before general availability</w:t>
      </w:r>
    </w:p>
    <w:p>
      <w:pPr>
        <w:pStyle w:val="ListBullet"/>
        <w:spacing w:after="40"/>
      </w:pPr>
      <w:r>
        <w:rPr>
          <w:sz w:val="21"/>
        </w:rPr>
        <w:t>Publish a public roadmap and monthly changelog read by about 9,000 customer admins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EXECUTIVE WORK</w:t>
      </w:r>
    </w:p>
    <w:p>
      <w:pPr>
        <w:pStyle w:val="ListBullet"/>
        <w:spacing w:after="40"/>
      </w:pPr>
      <w:r>
        <w:rPr>
          <w:sz w:val="21"/>
        </w:rPr>
        <w:t>Present product strategy and the quarterly roadmap to the board of directors</w:t>
      </w:r>
    </w:p>
    <w:p>
      <w:pPr>
        <w:pStyle w:val="ListBullet"/>
        <w:spacing w:after="40"/>
      </w:pPr>
      <w:r>
        <w:rPr>
          <w:sz w:val="21"/>
        </w:rPr>
        <w:t>Co-own the annual operating plan with the CEO, CFO and CTO, including R&amp;D headcount and product investment mix</w:t>
      </w:r>
    </w:p>
    <w:p>
      <w:pPr>
        <w:pStyle w:val="ListBullet"/>
        <w:spacing w:after="40"/>
      </w:pPr>
      <w:r>
        <w:rPr>
          <w:sz w:val="21"/>
        </w:rPr>
        <w:t>Executive sponsor for the company's SOC 2 Type II and WCAG 2.2 AA accessibility programs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ADVISORY</w:t>
      </w:r>
    </w:p>
    <w:p>
      <w:pPr>
        <w:pStyle w:val="ListBullet"/>
        <w:spacing w:after="40"/>
      </w:pPr>
      <w:r>
        <w:rPr>
          <w:sz w:val="21"/>
        </w:rPr>
        <w:t>Speaker on product-led growth at 2 SaaS industry conferences, 2023 and 2025</w:t>
      </w:r>
    </w:p>
    <w:p>
      <w:pPr>
        <w:pStyle w:val="ListBullet"/>
        <w:spacing w:after="40"/>
      </w:pPr>
      <w:r>
        <w:rPr>
          <w:sz w:val="21"/>
        </w:rPr>
        <w:t>Advisor to 3 early-stage B2B startups on pricing and onboarding</w:t>
      </w:r>
    </w:p>
    <w:p>
      <w:pPr>
        <w:pStyle w:val="ListBullet"/>
        <w:spacing w:after="40"/>
      </w:pPr>
      <w:r>
        <w:rPr>
          <w:sz w:val="21"/>
        </w:rPr>
        <w:t>Guest lecturer, product management course, The University of Texas at Austin,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Product, B2B SaaS Scale-Up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