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Isaac Owusu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Java Full Stack Developer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Columbus, OH | isaac.owusu@email.com | (555) 014-6620 | linkedin.com/in/isaacowusu | github.com/isaacowusu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Java full stack developer with 7 years building insurance and banking platforms in Java, Spring Boot and Angular on Red Hat OpenShift. Turns legacy batch processes into real-time Kafka services, ships well-tested, audit-ready releases and mentors junior developers on Spring and Angular.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Java 17 and 21 | Spring Boot | Angular | TypeScript | Apache Kafka | Oracle SQL | PostgreSQL | OpenShift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Java Full Stack Developer</w:t>
      </w:r>
      <w:r>
        <w:t>, Kestavan Mutual Insurance, Columbus, OH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Split a 15-year-old policy administration monolith into 9 Spring Boot microservices on OpenShift, cutting release lead time from 6 weeks to 4 days.</w:t>
      </w:r>
    </w:p>
    <w:p>
      <w:pPr>
        <w:pStyle w:val="ListBullet"/>
        <w:spacing w:after="40"/>
      </w:pPr>
      <w:r>
        <w:rPr>
          <w:sz w:val="21"/>
        </w:rPr>
        <w:t>Built the Angular quoting portal for 2,400 independent agents to WCAG 2.1 AA, lowering average time to quote from 18 to 7 minutes.</w:t>
      </w:r>
    </w:p>
    <w:p>
      <w:pPr>
        <w:pStyle w:val="ListBullet"/>
        <w:spacing w:after="40"/>
      </w:pPr>
      <w:r>
        <w:rPr>
          <w:sz w:val="21"/>
        </w:rPr>
        <w:t>Streamed policy and claims events through Apache Kafka to replace nightly batch files, giving adjusters same-hour data on 40,000 open claims.</w:t>
      </w:r>
    </w:p>
    <w:p>
      <w:pPr>
        <w:pStyle w:val="ListBullet"/>
        <w:spacing w:after="40"/>
      </w:pPr>
      <w:r>
        <w:rPr>
          <w:sz w:val="21"/>
        </w:rPr>
        <w:t>Secured APIs with Spring Security, OAuth 2.0 and role-based access, closing every high-severity finding from the annual third-party penetration test.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Java Developer</w:t>
      </w:r>
      <w:r>
        <w:t>, Corrandale Savings Bank, Columbus, OH</w:t>
      </w:r>
      <w:r>
        <w:rPr>
          <w:color w:val="5B6672"/>
        </w:rPr>
        <w:t xml:space="preserve">    2020-2022</w:t>
      </w:r>
    </w:p>
    <w:p>
      <w:pPr>
        <w:pStyle w:val="ListBullet"/>
        <w:spacing w:after="40"/>
      </w:pPr>
      <w:r>
        <w:rPr>
          <w:sz w:val="21"/>
        </w:rPr>
        <w:t>Developed Spring Boot REST services and migrated 40 legacy JSP pages to Angular for an online banking platform serving 180,000 customers.</w:t>
      </w:r>
    </w:p>
    <w:p>
      <w:pPr>
        <w:pStyle w:val="ListBullet"/>
        <w:spacing w:after="40"/>
      </w:pPr>
      <w:r>
        <w:rPr>
          <w:sz w:val="21"/>
        </w:rPr>
        <w:t>Tuned Oracle SQL and Hibernate queries, cutting statement p95 latency from 2.4s to 600ms.</w:t>
      </w:r>
    </w:p>
    <w:p>
      <w:pPr>
        <w:pStyle w:val="ListBullet"/>
        <w:spacing w:after="40"/>
      </w:pPr>
      <w:r>
        <w:rPr>
          <w:sz w:val="21"/>
        </w:rPr>
        <w:t>Wrote JUnit 5 and Mockito tests and change-control evidence for every release, supporting 2 external IT audits that closed with no findings.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Associate Software Developer</w:t>
      </w:r>
      <w:r>
        <w:t>, Tessaline Technology Services, Dublin, OH</w:t>
      </w:r>
      <w:r>
        <w:rPr>
          <w:color w:val="5B6672"/>
        </w:rPr>
        <w:t xml:space="preserve">    2019-2020</w:t>
      </w:r>
    </w:p>
    <w:p>
      <w:pPr>
        <w:pStyle w:val="ListBullet"/>
        <w:spacing w:after="40"/>
      </w:pPr>
      <w:r>
        <w:rPr>
          <w:sz w:val="21"/>
        </w:rPr>
        <w:t>Maintained Java and Spring MVC claims applications for 3 regional insurance clients as part of a 12-person consulting delivery team.</w:t>
      </w:r>
    </w:p>
    <w:p>
      <w:pPr>
        <w:pStyle w:val="ListBullet"/>
        <w:spacing w:after="40"/>
      </w:pPr>
      <w:r>
        <w:rPr>
          <w:sz w:val="21"/>
        </w:rPr>
        <w:t>Automated regression testing with Selenium and Jenkins, shrinking the manual test cycle before each quarterly release from 5 days to 1.</w:t>
      </w:r>
    </w:p>
    <w:p>
      <w:pPr>
        <w:pStyle w:val="ListBullet"/>
        <w:spacing w:after="40"/>
      </w:pPr>
      <w:r>
        <w:rPr>
          <w:sz w:val="21"/>
        </w:rPr>
        <w:t>Resolved 150+ production support tickets for claims adjusters, logging root causes in the team wiki.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Computer Science and Engineering, The Ohio State University, 2019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Oracle Certified Professional: Java SE 17 Developer, 2023</w:t>
      </w:r>
    </w:p>
    <w:p>
      <w:pPr>
        <w:spacing w:after="40" w:before="0"/>
      </w:pPr>
      <w:r>
        <w:rPr>
          <w:b w:val="0"/>
          <w:i w:val="0"/>
          <w:sz w:val="21"/>
        </w:rPr>
        <w:t>Certified Kubernetes Application Developer (CKAD), The Linux Foundation and CNCF, 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Java Full Stack Developer (Spring Boot and Angular)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