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Jorge Villanueva</w:t>
      </w:r>
    </w:p>
    <w:p>
      <w:pPr>
        <w:spacing w:after="40" w:before="0"/>
      </w:pPr>
      <w:r>
        <w:rPr>
          <w:b/>
          <w:i w:val="0"/>
          <w:color w:val="1D7A53"/>
          <w:sz w:val="23"/>
        </w:rPr>
        <w:t>Manufacturing Engineer, CSSGB</w:t>
      </w:r>
    </w:p>
    <w:p>
      <w:pPr>
        <w:spacing w:after="160" w:before="0"/>
      </w:pPr>
      <w:r>
        <w:rPr>
          <w:b w:val="0"/>
          <w:i w:val="0"/>
          <w:color w:val="5B6672"/>
          <w:sz w:val="19"/>
        </w:rPr>
        <w:t>Greenville, SC | jorge.villanueva@email.com | (555) 018-5530 | linkedin.com/in/jorgevillanueva</w:t>
      </w:r>
    </w:p>
    <w:p>
      <w:pPr>
        <w:spacing w:after="60" w:before="200"/>
      </w:pPr>
      <w:r>
        <w:rPr>
          <w:b/>
          <w:i w:val="0"/>
          <w:color w:val="1D7A53"/>
          <w:sz w:val="21"/>
        </w:rPr>
        <w:t>PROFESSIONAL SUMMARY</w:t>
      </w:r>
    </w:p>
    <w:p>
      <w:pPr>
        <w:spacing w:after="80" w:before="0"/>
      </w:pPr>
      <w:r>
        <w:rPr>
          <w:b w:val="0"/>
          <w:i w:val="0"/>
          <w:sz w:val="21"/>
        </w:rPr>
        <w:t>Manufacturing engineer with 8 years in automotive stamping, welding and injection molding plants certified to IATF 16949. Launches parts through APQP and PPAP, writes PFMEAs and control plans, and leads kaizen events that raise OEE and cut scrap. ASQ Six Sigma Green Belt, fluent in Minitab and SolidWorks.</w:t>
      </w:r>
    </w:p>
    <w:p>
      <w:pPr>
        <w:spacing w:after="60" w:before="200"/>
      </w:pPr>
      <w:r>
        <w:rPr>
          <w:b/>
          <w:i w:val="0"/>
          <w:color w:val="1D7A53"/>
          <w:sz w:val="21"/>
        </w:rPr>
        <w:t>SKILLS</w:t>
      </w:r>
    </w:p>
    <w:p>
      <w:pPr>
        <w:spacing w:after="80" w:before="0"/>
      </w:pPr>
      <w:r>
        <w:rPr>
          <w:b w:val="0"/>
          <w:i w:val="0"/>
          <w:sz w:val="21"/>
        </w:rPr>
        <w:t>Lean and kaizen | OEE improvement | SMED changeovers | PFMEA and control plans | APQP and PPAP | SPC and gage R&amp;R | Root cause (8D, 5 Whys) | Robotic weld cells</w:t>
      </w:r>
    </w:p>
    <w:p>
      <w:pPr>
        <w:spacing w:after="60" w:before="200"/>
      </w:pPr>
      <w:r>
        <w:rPr>
          <w:b/>
          <w:i w:val="0"/>
          <w:color w:val="1D7A53"/>
          <w:sz w:val="21"/>
        </w:rPr>
        <w:t>PROFESSIONAL EXPERIENCE</w:t>
      </w:r>
    </w:p>
    <w:p>
      <w:pPr>
        <w:spacing w:after="20" w:before="0"/>
      </w:pPr>
      <w:r>
        <w:rPr>
          <w:b w:val="0"/>
          <w:i w:val="0"/>
          <w:sz w:val="21"/>
        </w:rPr>
      </w:r>
      <w:r>
        <w:rPr>
          <w:b/>
        </w:rPr>
        <w:t>Senior Manufacturing Engineer</w:t>
      </w:r>
      <w:r>
        <w:t>, Quillmarsh Automotive Systems, Greenville, SC</w:t>
      </w:r>
      <w:r>
        <w:rPr>
          <w:color w:val="5B6672"/>
        </w:rPr>
        <w:t xml:space="preserve">    2021-Present</w:t>
      </w:r>
    </w:p>
    <w:p>
      <w:pPr>
        <w:pStyle w:val="ListBullet"/>
        <w:spacing w:after="40"/>
      </w:pPr>
      <w:r>
        <w:rPr>
          <w:sz w:val="21"/>
        </w:rPr>
        <w:t>Raised OEE on a 6-press stamping line from 67% to 81% by attacking the top 3 downtime causes with operators and maintenance.</w:t>
      </w:r>
    </w:p>
    <w:p>
      <w:pPr>
        <w:pStyle w:val="ListBullet"/>
        <w:spacing w:after="40"/>
      </w:pPr>
      <w:r>
        <w:rPr>
          <w:sz w:val="21"/>
        </w:rPr>
        <w:t>Cut die changeover time from 55 to 19 minutes with SMED, freeing capacity equal to 2 extra production shifts a month.</w:t>
      </w:r>
    </w:p>
    <w:p>
      <w:pPr>
        <w:pStyle w:val="ListBullet"/>
        <w:spacing w:after="40"/>
      </w:pPr>
      <w:r>
        <w:rPr>
          <w:sz w:val="21"/>
        </w:rPr>
        <w:t>Launched 14 new body-in-white parts through APQP and PPAP, earning customer approval on schedule for a 2025 model program.</w:t>
      </w:r>
    </w:p>
    <w:p>
      <w:pPr>
        <w:pStyle w:val="ListBullet"/>
        <w:spacing w:after="40"/>
      </w:pPr>
      <w:r>
        <w:rPr>
          <w:sz w:val="21"/>
        </w:rPr>
        <w:t>Lowered weld cell scrap 38%, saving $620K a year, through a gage R&amp;R study and a revised fixture clamp sequence.</w:t>
      </w:r>
    </w:p>
    <w:p>
      <w:pPr>
        <w:spacing w:after="20" w:before="0"/>
      </w:pPr>
      <w:r>
        <w:rPr>
          <w:b w:val="0"/>
          <w:i w:val="0"/>
          <w:sz w:val="21"/>
        </w:rPr>
      </w:r>
      <w:r>
        <w:rPr>
          <w:b/>
        </w:rPr>
        <w:t>Manufacturing Engineer</w:t>
      </w:r>
      <w:r>
        <w:t>, Brindlewick Precision Plastics, Spartanburg, SC</w:t>
      </w:r>
      <w:r>
        <w:rPr>
          <w:color w:val="5B6672"/>
        </w:rPr>
        <w:t xml:space="preserve">    2018-2021</w:t>
      </w:r>
    </w:p>
    <w:p>
      <w:pPr>
        <w:pStyle w:val="ListBullet"/>
        <w:spacing w:after="40"/>
      </w:pPr>
      <w:r>
        <w:rPr>
          <w:sz w:val="21"/>
        </w:rPr>
        <w:t>Reduced injection molding cycle time 12% on 8 high-volume tools through scientific molding trials and cooling-time studies.</w:t>
      </w:r>
    </w:p>
    <w:p>
      <w:pPr>
        <w:pStyle w:val="ListBullet"/>
        <w:spacing w:after="40"/>
      </w:pPr>
      <w:r>
        <w:rPr>
          <w:sz w:val="21"/>
        </w:rPr>
        <w:t>Wrote 25 PFMEAs and control plans and added SPC charts that cut customer quality complaints from 9 to 2 per year.</w:t>
      </w:r>
    </w:p>
    <w:p>
      <w:pPr>
        <w:pStyle w:val="ListBullet"/>
        <w:spacing w:after="40"/>
      </w:pPr>
      <w:r>
        <w:rPr>
          <w:sz w:val="21"/>
        </w:rPr>
        <w:t>Designed 3D-printed assembly fixtures in SolidWorks that removed a manual measuring step and saved 1,100 labor hours a year.</w:t>
      </w:r>
    </w:p>
    <w:p>
      <w:pPr>
        <w:spacing w:after="20" w:before="0"/>
      </w:pPr>
      <w:r>
        <w:rPr>
          <w:b w:val="0"/>
          <w:i w:val="0"/>
          <w:sz w:val="21"/>
        </w:rPr>
      </w:r>
      <w:r>
        <w:rPr>
          <w:b/>
        </w:rPr>
        <w:t>Manufacturing Engineering Co-op</w:t>
      </w:r>
      <w:r>
        <w:t>, Dunmarsh Fabrication, Anderson, SC</w:t>
      </w:r>
      <w:r>
        <w:rPr>
          <w:color w:val="5B6672"/>
        </w:rPr>
        <w:t xml:space="preserve">    2016-2017</w:t>
      </w:r>
    </w:p>
    <w:p>
      <w:pPr>
        <w:pStyle w:val="ListBullet"/>
        <w:spacing w:after="40"/>
      </w:pPr>
      <w:r>
        <w:rPr>
          <w:sz w:val="21"/>
        </w:rPr>
        <w:t>Mapped the value stream for a welded frame cell and proposed a layout change that shortened material travel 40%.</w:t>
      </w:r>
    </w:p>
    <w:p>
      <w:pPr>
        <w:pStyle w:val="ListBullet"/>
        <w:spacing w:after="40"/>
      </w:pPr>
      <w:r>
        <w:rPr>
          <w:sz w:val="21"/>
        </w:rPr>
        <w:t>Built photo-based standard work instructions for 12 assembly stations, cutting new-operator training from 3 weeks to 8 days.</w:t>
      </w:r>
    </w:p>
    <w:p>
      <w:pPr>
        <w:pStyle w:val="ListBullet"/>
        <w:spacing w:after="40"/>
      </w:pPr>
      <w:r>
        <w:rPr>
          <w:sz w:val="21"/>
        </w:rPr>
        <w:t>Tracked daily scrap and downtime in Excel dashboards that the plant manager reviewed at every morning production meeting.</w:t>
      </w:r>
    </w:p>
    <w:p>
      <w:pPr>
        <w:spacing w:after="60" w:before="200"/>
      </w:pPr>
      <w:r>
        <w:rPr>
          <w:b/>
          <w:i w:val="0"/>
          <w:color w:val="1D7A53"/>
          <w:sz w:val="21"/>
        </w:rPr>
        <w:t>EDUCATION</w:t>
      </w:r>
    </w:p>
    <w:p>
      <w:pPr>
        <w:spacing w:after="40" w:before="0"/>
      </w:pPr>
      <w:r>
        <w:rPr>
          <w:b w:val="0"/>
          <w:i w:val="0"/>
          <w:sz w:val="21"/>
        </w:rPr>
        <w:t>Bachelor of Science in Industrial Engineering, Clemson University, 2018</w:t>
      </w:r>
    </w:p>
    <w:p>
      <w:pPr>
        <w:spacing w:after="60" w:before="200"/>
      </w:pPr>
      <w:r>
        <w:rPr>
          <w:b/>
          <w:i w:val="0"/>
          <w:color w:val="1D7A53"/>
          <w:sz w:val="21"/>
        </w:rPr>
        <w:t>CERTIFICATIONS</w:t>
      </w:r>
    </w:p>
    <w:p>
      <w:pPr>
        <w:spacing w:after="40" w:before="0"/>
      </w:pPr>
      <w:r>
        <w:rPr>
          <w:b w:val="0"/>
          <w:i w:val="0"/>
          <w:sz w:val="21"/>
        </w:rPr>
        <w:t>Certified Six Sigma Green Belt (CSSGB), ASQ, 2022</w:t>
      </w:r>
    </w:p>
    <w:p>
      <w:pPr>
        <w:spacing w:after="40" w:before="0"/>
      </w:pPr>
      <w:r>
        <w:rPr>
          <w:b w:val="0"/>
          <w:i w:val="0"/>
          <w:sz w:val="21"/>
        </w:rPr>
        <w:t>OSHA 10-Hour General Industry</w:t>
      </w:r>
    </w:p>
    <w:p>
      <w:pPr>
        <w:spacing w:after="60" w:before="200"/>
      </w:pPr>
      <w:r>
        <w:rPr>
          <w:b/>
          <w:i w:val="0"/>
          <w:color w:val="1D7A53"/>
          <w:sz w:val="21"/>
        </w:rPr>
        <w:t>TECHNICAL SKILLS</w:t>
      </w:r>
    </w:p>
    <w:p>
      <w:pPr>
        <w:spacing w:after="80" w:before="0"/>
      </w:pPr>
      <w:r>
        <w:rPr>
          <w:b w:val="0"/>
          <w:i w:val="0"/>
          <w:sz w:val="21"/>
        </w:rPr>
        <w:t>Minitab | SolidWorks | Plex MES | SAP PP | FANUC ROBOGUIDE | Power BI</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Manufacturing Engineer (Lean and Process Improvement)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