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Nathan Ellsworth</w:t>
      </w:r>
    </w:p>
    <w:p>
      <w:pPr>
        <w:spacing w:after="40" w:before="0"/>
      </w:pPr>
      <w:r>
        <w:rPr>
          <w:b/>
          <w:i w:val="0"/>
          <w:color w:val="1D7A53"/>
          <w:sz w:val="23"/>
        </w:rPr>
        <w:t>Engineering Manager, PE, PMP</w:t>
      </w:r>
    </w:p>
    <w:p>
      <w:pPr>
        <w:spacing w:after="160" w:before="0"/>
      </w:pPr>
      <w:r>
        <w:rPr>
          <w:b w:val="0"/>
          <w:i w:val="0"/>
          <w:color w:val="5B6672"/>
          <w:sz w:val="19"/>
        </w:rPr>
        <w:t>Minneapolis, MN | nathan.ellsworth@email.com | (555) 019-6612 | linkedin.com/in/nathanellsworth</w:t>
      </w:r>
    </w:p>
    <w:p>
      <w:pPr>
        <w:spacing w:after="60" w:before="200"/>
      </w:pPr>
      <w:r>
        <w:rPr>
          <w:b/>
          <w:i w:val="0"/>
          <w:color w:val="1D7A53"/>
          <w:sz w:val="21"/>
        </w:rPr>
        <w:t>PROFESSIONAL SUMMARY</w:t>
      </w:r>
    </w:p>
    <w:p>
      <w:pPr>
        <w:spacing w:after="80" w:before="0"/>
      </w:pPr>
      <w:r>
        <w:rPr>
          <w:b w:val="0"/>
          <w:i w:val="0"/>
          <w:sz w:val="21"/>
        </w:rPr>
        <w:t>Engineering manager with 20 years in industrial product development and 6 years leading mechanical, controls and test engineering teams. Takes pumps, motor controls and heat-transfer products from concept through stage-gate launch, balancing cost, reliability, UL safety and DOE efficiency requirements. Licensed PE and PMP who builds engineering processes, develops engineers into technical leads and partners closely with manufacturing, sourcing and sales.</w:t>
      </w:r>
    </w:p>
    <w:p>
      <w:pPr>
        <w:spacing w:after="60" w:before="200"/>
      </w:pPr>
      <w:r>
        <w:rPr>
          <w:b/>
          <w:i w:val="0"/>
          <w:color w:val="1D7A53"/>
          <w:sz w:val="21"/>
        </w:rPr>
        <w:t>SKILLS</w:t>
      </w:r>
    </w:p>
    <w:p>
      <w:pPr>
        <w:spacing w:after="80" w:before="0"/>
      </w:pPr>
      <w:r>
        <w:rPr>
          <w:b w:val="0"/>
          <w:i w:val="0"/>
          <w:sz w:val="21"/>
        </w:rPr>
        <w:t>Engineering team leadership | New product development (stage-gate) | Product roadmap and portfolio planning | Engineering budget and resource planning | Design reviews and design controls | DFMEA and reliability engineering | Design verification and validation | Pump hydraulics and CFD | Heat transfer and thermal testing | DFMA and cost reduction | UL and DOE compliance | Supplier and cross-functional collaboration</w:t>
      </w:r>
    </w:p>
    <w:p>
      <w:pPr>
        <w:spacing w:after="60" w:before="200"/>
      </w:pPr>
      <w:r>
        <w:rPr>
          <w:b/>
          <w:i w:val="0"/>
          <w:color w:val="1D7A53"/>
          <w:sz w:val="21"/>
        </w:rPr>
        <w:t>PROFESSIONAL EXPERIENCE</w:t>
      </w:r>
    </w:p>
    <w:p>
      <w:pPr>
        <w:spacing w:after="20" w:before="0"/>
      </w:pPr>
      <w:r>
        <w:rPr>
          <w:b w:val="0"/>
          <w:i w:val="0"/>
          <w:sz w:val="21"/>
        </w:rPr>
      </w:r>
      <w:r>
        <w:rPr>
          <w:b/>
        </w:rPr>
        <w:t>Engineering Manager, Pump and Controls Products</w:t>
      </w:r>
      <w:r>
        <w:t>, Brackwell Fluid Systems, Minneapolis, MN</w:t>
      </w:r>
      <w:r>
        <w:rPr>
          <w:color w:val="5B6672"/>
        </w:rPr>
        <w:t xml:space="preserve">    2020-Present</w:t>
      </w:r>
    </w:p>
    <w:p>
      <w:pPr>
        <w:pStyle w:val="ListBullet"/>
        <w:spacing w:after="40"/>
      </w:pPr>
      <w:r>
        <w:rPr>
          <w:sz w:val="21"/>
        </w:rPr>
        <w:t>Lead 16 engineers and a $3.8M annual budget across mechanical design, controls and test labs, delivering 7 product launches since 2020.</w:t>
      </w:r>
    </w:p>
    <w:p>
      <w:pPr>
        <w:pStyle w:val="ListBullet"/>
        <w:spacing w:after="40"/>
      </w:pPr>
      <w:r>
        <w:rPr>
          <w:sz w:val="21"/>
        </w:rPr>
        <w:t>Grew new-product sales to 31% of the division's $140M revenue by refocusing the roadmap on variable-speed and connected pumps.</w:t>
      </w:r>
    </w:p>
    <w:p>
      <w:pPr>
        <w:pStyle w:val="ListBullet"/>
        <w:spacing w:after="40"/>
      </w:pPr>
      <w:r>
        <w:rPr>
          <w:sz w:val="21"/>
        </w:rPr>
        <w:t>Reduced the average development cycle from 26 to 17 months by rebuilding the stage-gate process with gate-level design reviews.</w:t>
      </w:r>
    </w:p>
    <w:p>
      <w:pPr>
        <w:pStyle w:val="ListBullet"/>
        <w:spacing w:after="40"/>
      </w:pPr>
      <w:r>
        <w:rPr>
          <w:sz w:val="21"/>
        </w:rPr>
        <w:t>Cut warranty cost per unit 44% through a reliability program combining DFMEA, accelerated life testing and field-return teardowns.</w:t>
      </w:r>
    </w:p>
    <w:p>
      <w:pPr>
        <w:pStyle w:val="ListBullet"/>
        <w:spacing w:after="40"/>
      </w:pPr>
      <w:r>
        <w:rPr>
          <w:sz w:val="21"/>
        </w:rPr>
        <w:t>Promoted 4 engineers into lead roles and held team attrition to 1 departure in 3 years with a technical career ladder.</w:t>
      </w:r>
    </w:p>
    <w:p>
      <w:pPr>
        <w:spacing w:after="20" w:before="0"/>
      </w:pPr>
      <w:r>
        <w:rPr>
          <w:b w:val="0"/>
          <w:i w:val="0"/>
          <w:sz w:val="21"/>
        </w:rPr>
      </w:r>
      <w:r>
        <w:rPr>
          <w:b/>
        </w:rPr>
        <w:t>Principal Mechanical Engineer</w:t>
      </w:r>
      <w:r>
        <w:t>, Brackwell Fluid Systems, Minneapolis, MN</w:t>
      </w:r>
      <w:r>
        <w:rPr>
          <w:color w:val="5B6672"/>
        </w:rPr>
        <w:t xml:space="preserve">    2016-2020</w:t>
      </w:r>
    </w:p>
    <w:p>
      <w:pPr>
        <w:pStyle w:val="ListBullet"/>
        <w:spacing w:after="40"/>
      </w:pPr>
      <w:r>
        <w:rPr>
          <w:sz w:val="21"/>
        </w:rPr>
        <w:t>Served as technical lead for a variable-speed pump platform that now spans 40 models across 3 brand lines.</w:t>
      </w:r>
    </w:p>
    <w:p>
      <w:pPr>
        <w:pStyle w:val="ListBullet"/>
        <w:spacing w:after="40"/>
      </w:pPr>
      <w:r>
        <w:rPr>
          <w:sz w:val="21"/>
        </w:rPr>
        <w:t>Brought every affected model into compliance with the 2020 DOE pump efficiency standard through CFD-guided impeller and volute redesign.</w:t>
      </w:r>
    </w:p>
    <w:p>
      <w:pPr>
        <w:pStyle w:val="ListBullet"/>
        <w:spacing w:after="40"/>
      </w:pPr>
      <w:r>
        <w:rPr>
          <w:sz w:val="21"/>
        </w:rPr>
        <w:t>Chaired weekly design reviews for 4 concurrent programs and wrote the group's first design verification plan template.</w:t>
      </w:r>
    </w:p>
    <w:p>
      <w:pPr>
        <w:pStyle w:val="ListBullet"/>
        <w:spacing w:after="40"/>
      </w:pPr>
      <w:r>
        <w:rPr>
          <w:sz w:val="21"/>
        </w:rPr>
        <w:t>Converted 2 complex castings to machined parts with suppliers, cutting unit cost $38 and lead time by 5 weeks.</w:t>
      </w:r>
    </w:p>
    <w:p>
      <w:pPr>
        <w:pStyle w:val="ListBullet"/>
        <w:spacing w:after="40"/>
      </w:pPr>
      <w:r>
        <w:rPr>
          <w:sz w:val="21"/>
        </w:rPr>
        <w:t>Mentored 6 early-career engineers, 3 of whom earned their PE licenses during that period.</w:t>
      </w:r>
    </w:p>
    <w:p>
      <w:pPr>
        <w:spacing w:after="20" w:before="0"/>
      </w:pPr>
      <w:r>
        <w:rPr>
          <w:b w:val="0"/>
          <w:i w:val="0"/>
          <w:sz w:val="21"/>
        </w:rPr>
      </w:r>
      <w:r>
        <w:rPr>
          <w:b/>
        </w:rPr>
        <w:t>Senior Product Engineer</w:t>
      </w:r>
      <w:r>
        <w:t>, Lindqvale Thermal Products, St. Paul, MN</w:t>
      </w:r>
      <w:r>
        <w:rPr>
          <w:color w:val="5B6672"/>
        </w:rPr>
        <w:t xml:space="preserve">    2011-2016</w:t>
      </w:r>
    </w:p>
    <w:p>
      <w:pPr>
        <w:pStyle w:val="ListBullet"/>
        <w:spacing w:after="40"/>
      </w:pPr>
      <w:r>
        <w:rPr>
          <w:sz w:val="21"/>
        </w:rPr>
        <w:t>Designed brazed-plate heat exchangers for commercial HVAC customers, growing the product line from 12 to 30 SKUs.</w:t>
      </w:r>
    </w:p>
    <w:p>
      <w:pPr>
        <w:pStyle w:val="ListBullet"/>
        <w:spacing w:after="40"/>
      </w:pPr>
      <w:r>
        <w:rPr>
          <w:sz w:val="21"/>
        </w:rPr>
        <w:t>Built a thermal performance test stand with LabVIEW data acquisition that cut customer qualification testing from 6 weeks to 2.</w:t>
      </w:r>
    </w:p>
    <w:p>
      <w:pPr>
        <w:pStyle w:val="ListBullet"/>
        <w:spacing w:after="40"/>
      </w:pPr>
      <w:r>
        <w:rPr>
          <w:sz w:val="21"/>
        </w:rPr>
        <w:t>Led the move of 4,000 part records and change notices into Windchill PLM with zero lost revision history.</w:t>
      </w:r>
    </w:p>
    <w:p>
      <w:pPr>
        <w:pStyle w:val="ListBullet"/>
        <w:spacing w:after="40"/>
      </w:pPr>
      <w:r>
        <w:rPr>
          <w:sz w:val="21"/>
        </w:rPr>
        <w:t>Traced a field leak issue to braze-joint voids with a metallurgy lab partner, closing a $900K recall risk.</w:t>
      </w:r>
    </w:p>
    <w:p>
      <w:pPr>
        <w:spacing w:after="20" w:before="0"/>
      </w:pPr>
      <w:r>
        <w:rPr>
          <w:b w:val="0"/>
          <w:i w:val="0"/>
          <w:sz w:val="21"/>
        </w:rPr>
      </w:r>
      <w:r>
        <w:rPr>
          <w:b/>
        </w:rPr>
        <w:t>Product Engineer</w:t>
      </w:r>
      <w:r>
        <w:t>, Maplestrand Motion Controls, Eden Prairie, MN</w:t>
      </w:r>
      <w:r>
        <w:rPr>
          <w:color w:val="5B6672"/>
        </w:rPr>
        <w:t xml:space="preserve">    2008-2011</w:t>
      </w:r>
    </w:p>
    <w:p>
      <w:pPr>
        <w:pStyle w:val="ListBullet"/>
        <w:spacing w:after="40"/>
      </w:pPr>
      <w:r>
        <w:rPr>
          <w:sz w:val="21"/>
        </w:rPr>
        <w:t>Designed sheet-metal and die-cast enclosures for servo drives that passed UL and IP65 testing on the first attempt for 5 products.</w:t>
      </w:r>
    </w:p>
    <w:p>
      <w:pPr>
        <w:pStyle w:val="ListBullet"/>
        <w:spacing w:after="40"/>
      </w:pPr>
      <w:r>
        <w:rPr>
          <w:sz w:val="21"/>
        </w:rPr>
        <w:t>Reduced enclosure part count from 14 to 9 through DFMA reviews with the assembly line.</w:t>
      </w:r>
    </w:p>
    <w:p>
      <w:pPr>
        <w:pStyle w:val="ListBullet"/>
        <w:spacing w:after="40"/>
      </w:pPr>
      <w:r>
        <w:rPr>
          <w:sz w:val="21"/>
        </w:rPr>
        <w:t>Supported 3 production launches with first-article inspections and operator work instructions.</w:t>
      </w:r>
    </w:p>
    <w:p>
      <w:pPr>
        <w:spacing w:after="20" w:before="0"/>
      </w:pPr>
      <w:r>
        <w:rPr>
          <w:b w:val="0"/>
          <w:i w:val="0"/>
          <w:sz w:val="21"/>
        </w:rPr>
      </w:r>
      <w:r>
        <w:rPr>
          <w:b/>
        </w:rPr>
        <w:t>Design Engineer</w:t>
      </w:r>
      <w:r>
        <w:t>, Maplestrand Motion Controls, Eden Prairie, MN</w:t>
      </w:r>
      <w:r>
        <w:rPr>
          <w:color w:val="5B6672"/>
        </w:rPr>
        <w:t xml:space="preserve">    2006-2008</w:t>
      </w:r>
    </w:p>
    <w:p>
      <w:pPr>
        <w:pStyle w:val="ListBullet"/>
        <w:spacing w:after="40"/>
      </w:pPr>
      <w:r>
        <w:rPr>
          <w:sz w:val="21"/>
        </w:rPr>
        <w:t>Created SolidWorks models and drawings for motor mounts, brackets and cable assemblies under senior engineer review.</w:t>
      </w:r>
    </w:p>
    <w:p>
      <w:pPr>
        <w:pStyle w:val="ListBullet"/>
        <w:spacing w:after="40"/>
      </w:pPr>
      <w:r>
        <w:rPr>
          <w:sz w:val="21"/>
        </w:rPr>
        <w:t>Ran thermal tests on drive heat sinks and presented results at monthly design reviews.</w:t>
      </w:r>
    </w:p>
    <w:p>
      <w:pPr>
        <w:spacing w:after="60" w:before="200"/>
      </w:pPr>
      <w:r>
        <w:rPr>
          <w:b/>
          <w:i w:val="0"/>
          <w:color w:val="1D7A53"/>
          <w:sz w:val="21"/>
        </w:rPr>
        <w:t>EDUCATION</w:t>
      </w:r>
    </w:p>
    <w:p>
      <w:pPr>
        <w:spacing w:after="40" w:before="0"/>
      </w:pPr>
      <w:r>
        <w:rPr>
          <w:b w:val="0"/>
          <w:i w:val="0"/>
          <w:sz w:val="21"/>
        </w:rPr>
        <w:t>Master of Science in Mechanical Engineering, University of Minnesota, 2013</w:t>
      </w:r>
    </w:p>
    <w:p>
      <w:pPr>
        <w:spacing w:after="40" w:before="0"/>
      </w:pPr>
      <w:r>
        <w:rPr>
          <w:b w:val="0"/>
          <w:i w:val="0"/>
          <w:sz w:val="21"/>
        </w:rPr>
        <w:t>Bachelor of Science in Mechanical Engineering, Iowa State University, 2006</w:t>
      </w:r>
    </w:p>
    <w:p>
      <w:pPr>
        <w:spacing w:after="60" w:before="200"/>
      </w:pPr>
      <w:r>
        <w:rPr>
          <w:b/>
          <w:i w:val="0"/>
          <w:color w:val="1D7A53"/>
          <w:sz w:val="21"/>
        </w:rPr>
        <w:t>CERTIFICATIONS</w:t>
      </w:r>
    </w:p>
    <w:p>
      <w:pPr>
        <w:spacing w:after="40" w:before="0"/>
      </w:pPr>
      <w:r>
        <w:rPr>
          <w:b w:val="0"/>
          <w:i w:val="0"/>
          <w:sz w:val="21"/>
        </w:rPr>
        <w:t>Professional Engineer (PE), Minnesota, 2011</w:t>
      </w:r>
    </w:p>
    <w:p>
      <w:pPr>
        <w:spacing w:after="40" w:before="0"/>
      </w:pPr>
      <w:r>
        <w:rPr>
          <w:b w:val="0"/>
          <w:i w:val="0"/>
          <w:sz w:val="21"/>
        </w:rPr>
        <w:t>Project Management Professional (PMP), Project Management Institute, 2019</w:t>
      </w:r>
    </w:p>
    <w:p>
      <w:pPr>
        <w:spacing w:after="60" w:before="200"/>
      </w:pPr>
      <w:r>
        <w:rPr>
          <w:b/>
          <w:i w:val="0"/>
          <w:color w:val="1D7A53"/>
          <w:sz w:val="21"/>
        </w:rPr>
        <w:t>TECHNICAL SKILLS</w:t>
      </w:r>
    </w:p>
    <w:p>
      <w:pPr>
        <w:spacing w:after="80" w:before="0"/>
      </w:pPr>
      <w:r>
        <w:rPr>
          <w:b w:val="0"/>
          <w:i w:val="0"/>
          <w:sz w:val="21"/>
        </w:rPr>
        <w:t>SolidWorks | PTC Windchill | ANSYS Fluent and Mechanical | NI LabVIEW | Minitab | Jira | Microsoft Project | Power BI</w:t>
      </w:r>
    </w:p>
    <w:p>
      <w:pPr>
        <w:spacing w:after="60" w:before="200"/>
      </w:pPr>
      <w:r>
        <w:rPr>
          <w:b/>
          <w:i w:val="0"/>
          <w:color w:val="1D7A53"/>
          <w:sz w:val="21"/>
        </w:rPr>
        <w:t>SELECTED PRODUCT LAUNCHES</w:t>
      </w:r>
    </w:p>
    <w:p>
      <w:pPr>
        <w:pStyle w:val="ListBullet"/>
        <w:spacing w:after="40"/>
      </w:pPr>
      <w:r>
        <w:rPr>
          <w:sz w:val="21"/>
        </w:rPr>
        <w:t>Variable-speed booster pump family (12 models) with built-in remote monitoring, 2024</w:t>
      </w:r>
    </w:p>
    <w:p>
      <w:pPr>
        <w:pStyle w:val="ListBullet"/>
        <w:spacing w:after="40"/>
      </w:pPr>
      <w:r>
        <w:rPr>
          <w:sz w:val="21"/>
        </w:rPr>
        <w:t>Compact end-suction pump line for commercial HVAC, designed for single-technician installation, 2022</w:t>
      </w:r>
    </w:p>
    <w:p>
      <w:pPr>
        <w:pStyle w:val="ListBullet"/>
        <w:spacing w:after="40"/>
      </w:pPr>
      <w:r>
        <w:rPr>
          <w:sz w:val="21"/>
        </w:rPr>
        <w:t>Brazed-plate heat exchanger range for heat pump water heaters, 2014</w:t>
      </w:r>
    </w:p>
    <w:p>
      <w:pPr>
        <w:spacing w:after="60" w:before="200"/>
      </w:pPr>
      <w:r>
        <w:rPr>
          <w:b/>
          <w:i w:val="0"/>
          <w:color w:val="1D7A53"/>
          <w:sz w:val="21"/>
        </w:rPr>
        <w:t>PATENTS AND PRESENTATIONS</w:t>
      </w:r>
    </w:p>
    <w:p>
      <w:pPr>
        <w:pStyle w:val="ListBullet"/>
        <w:spacing w:after="40"/>
      </w:pPr>
      <w:r>
        <w:rPr>
          <w:sz w:val="21"/>
        </w:rPr>
        <w:t>Co-inventor on 3 issued U.S. patents covering variable-speed pump control and impeller design</w:t>
      </w:r>
    </w:p>
    <w:p>
      <w:pPr>
        <w:pStyle w:val="ListBullet"/>
        <w:spacing w:after="40"/>
      </w:pPr>
      <w:r>
        <w:rPr>
          <w:sz w:val="21"/>
        </w:rPr>
        <w:t>Speaker: Field-Return Teardowns as a Reliability Input, regional ASQ reliability conference, 2023</w:t>
      </w:r>
    </w:p>
    <w:p>
      <w:pPr>
        <w:spacing w:after="60" w:before="200"/>
      </w:pPr>
      <w:r>
        <w:rPr>
          <w:b/>
          <w:i w:val="0"/>
          <w:color w:val="1D7A53"/>
          <w:sz w:val="21"/>
        </w:rPr>
        <w:t>LEADERSHIP AND AFFILIATIONS</w:t>
      </w:r>
    </w:p>
    <w:p>
      <w:pPr>
        <w:pStyle w:val="ListBullet"/>
        <w:spacing w:after="40"/>
      </w:pPr>
      <w:r>
        <w:rPr>
          <w:sz w:val="21"/>
        </w:rPr>
        <w:t>Industry advisory board, University of Minnesota mechanical engineering senior design program, 2021-Present</w:t>
      </w:r>
    </w:p>
    <w:p>
      <w:pPr>
        <w:pStyle w:val="ListBullet"/>
        <w:spacing w:after="40"/>
      </w:pPr>
      <w:r>
        <w:rPr>
          <w:sz w:val="21"/>
        </w:rPr>
        <w:t>Hydraulic Institute technical committee participant, 2018-Present</w:t>
      </w:r>
    </w:p>
    <w:p>
      <w:pPr>
        <w:pStyle w:val="ListBullet"/>
        <w:spacing w:after="40"/>
      </w:pPr>
      <w:r>
        <w:rPr>
          <w:sz w:val="21"/>
        </w:rPr>
        <w:t>American Society of Mechanical Engineers (ASME), member since 2004</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Manager (Product Development)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