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Lauren Pham</w:t>
      </w:r>
    </w:p>
    <w:p>
      <w:pPr>
        <w:spacing w:after="40" w:before="0"/>
      </w:pPr>
      <w:r>
        <w:rPr>
          <w:b/>
          <w:i w:val="0"/>
          <w:color w:val="1D7A53"/>
          <w:sz w:val="23"/>
        </w:rPr>
        <w:t>Civil Engineer, PE</w:t>
      </w:r>
    </w:p>
    <w:p>
      <w:pPr>
        <w:spacing w:after="160" w:before="0"/>
      </w:pPr>
      <w:r>
        <w:rPr>
          <w:b w:val="0"/>
          <w:i w:val="0"/>
          <w:color w:val="5B6672"/>
          <w:sz w:val="19"/>
        </w:rPr>
        <w:t>Charlotte, NC | lauren.pham@email.com | (555) 016-2084 | linkedin.com/in/laurenpham</w:t>
      </w:r>
    </w:p>
    <w:p>
      <w:pPr>
        <w:spacing w:after="60" w:before="200"/>
      </w:pPr>
      <w:r>
        <w:rPr>
          <w:b/>
          <w:i w:val="0"/>
          <w:color w:val="1D7A53"/>
          <w:sz w:val="21"/>
        </w:rPr>
        <w:t>PROFESSIONAL SUMMARY</w:t>
      </w:r>
    </w:p>
    <w:p>
      <w:pPr>
        <w:spacing w:after="80" w:before="0"/>
      </w:pPr>
      <w:r>
        <w:rPr>
          <w:b w:val="0"/>
          <w:i w:val="0"/>
          <w:sz w:val="21"/>
        </w:rPr>
        <w:t>Licensed civil engineer (PE, North Carolina) with 7 years designing commercial, multifamily and industrial sites across the Carolinas. Manages grading, utility, stormwater and erosion control design in Civil 3D from due diligence through construction closeout, and is known for clean permit packages, responsive client communication and cost-conscious earthwork on tight urban and greenfield sites.</w:t>
      </w:r>
    </w:p>
    <w:p>
      <w:pPr>
        <w:spacing w:after="60" w:before="200"/>
      </w:pPr>
      <w:r>
        <w:rPr>
          <w:b/>
          <w:i w:val="0"/>
          <w:color w:val="1D7A53"/>
          <w:sz w:val="21"/>
        </w:rPr>
        <w:t>SKILLS</w:t>
      </w:r>
    </w:p>
    <w:p>
      <w:pPr>
        <w:spacing w:after="80" w:before="0"/>
      </w:pPr>
      <w:r>
        <w:rPr>
          <w:b w:val="0"/>
          <w:i w:val="0"/>
          <w:sz w:val="21"/>
        </w:rPr>
        <w:t>Site grading and earthwork design | Stormwater control measure (SCM) design | Hydrologic and hydraulic modeling | Water and sewer utility design | Erosion and sedimentation control plans | Permitting (NCDEQ, municipal, NCDOT) | Construction administration | Cost estimating and value engineering | Client and project management | Floodplain analysis and development permits</w:t>
      </w:r>
    </w:p>
    <w:p>
      <w:pPr>
        <w:spacing w:after="60" w:before="200"/>
      </w:pPr>
      <w:r>
        <w:rPr>
          <w:b/>
          <w:i w:val="0"/>
          <w:color w:val="1D7A53"/>
          <w:sz w:val="21"/>
        </w:rPr>
        <w:t>PROFESSIONAL EXPERIENCE</w:t>
      </w:r>
    </w:p>
    <w:p>
      <w:pPr>
        <w:spacing w:after="20" w:before="0"/>
      </w:pPr>
      <w:r>
        <w:rPr>
          <w:b w:val="0"/>
          <w:i w:val="0"/>
          <w:sz w:val="21"/>
        </w:rPr>
      </w:r>
      <w:r>
        <w:rPr>
          <w:b/>
        </w:rPr>
        <w:t>Civil Project Manager</w:t>
      </w:r>
      <w:r>
        <w:t>, Wendmoor Engineering, Charlotte, NC</w:t>
      </w:r>
      <w:r>
        <w:rPr>
          <w:color w:val="5B6672"/>
        </w:rPr>
        <w:t xml:space="preserve">    2023-Present</w:t>
      </w:r>
    </w:p>
    <w:p>
      <w:pPr>
        <w:pStyle w:val="ListBullet"/>
        <w:spacing w:after="40"/>
      </w:pPr>
      <w:r>
        <w:rPr>
          <w:sz w:val="21"/>
        </w:rPr>
        <w:t>Manage 8-10 concurrent site projects worth $45M in construction value, from zoning due diligence through certificate of occupancy.</w:t>
      </w:r>
    </w:p>
    <w:p>
      <w:pPr>
        <w:pStyle w:val="ListBullet"/>
        <w:spacing w:after="40"/>
      </w:pPr>
      <w:r>
        <w:rPr>
          <w:sz w:val="21"/>
        </w:rPr>
        <w:t>Redesigned grading for a 62-acre distribution center to balance cut and fill on site, saving the client $480K in imported fill.</w:t>
      </w:r>
    </w:p>
    <w:p>
      <w:pPr>
        <w:pStyle w:val="ListBullet"/>
        <w:spacing w:after="40"/>
      </w:pPr>
      <w:r>
        <w:rPr>
          <w:sz w:val="21"/>
        </w:rPr>
        <w:t>Designed wet ponds, bioretention and underground detention for 14 sites in HydroCAD to meet NCDEQ and City of Charlotte post-construction stormwater rules.</w:t>
      </w:r>
    </w:p>
    <w:p>
      <w:pPr>
        <w:pStyle w:val="ListBullet"/>
        <w:spacing w:after="40"/>
      </w:pPr>
      <w:r>
        <w:rPr>
          <w:sz w:val="21"/>
        </w:rPr>
        <w:t>Mentor 3 engineer interns (EIs) on drainage calculations, plan QA/QC and permit responses, cutting reviewer comments per submittal by about a third.</w:t>
      </w:r>
    </w:p>
    <w:p>
      <w:pPr>
        <w:spacing w:after="20" w:before="0"/>
      </w:pPr>
      <w:r>
        <w:rPr>
          <w:b w:val="0"/>
          <w:i w:val="0"/>
          <w:sz w:val="21"/>
        </w:rPr>
      </w:r>
      <w:r>
        <w:rPr>
          <w:b/>
        </w:rPr>
        <w:t>Civil Engineer (EI)</w:t>
      </w:r>
      <w:r>
        <w:t>, Quarrybank Site Design, Raleigh, NC</w:t>
      </w:r>
      <w:r>
        <w:rPr>
          <w:color w:val="5B6672"/>
        </w:rPr>
        <w:t xml:space="preserve">    2019-2023</w:t>
      </w:r>
    </w:p>
    <w:p>
      <w:pPr>
        <w:pStyle w:val="ListBullet"/>
        <w:spacing w:after="40"/>
      </w:pPr>
      <w:r>
        <w:rPr>
          <w:sz w:val="21"/>
        </w:rPr>
        <w:t>Produced grading, utility and erosion control plan sets in Civil 3D for 30+ residential subdivisions and retail sites.</w:t>
      </w:r>
    </w:p>
    <w:p>
      <w:pPr>
        <w:pStyle w:val="ListBullet"/>
        <w:spacing w:after="40"/>
      </w:pPr>
      <w:r>
        <w:rPr>
          <w:sz w:val="21"/>
        </w:rPr>
        <w:t>Sized storm sewer pipes and road culverts for 3 subdivisions to local design-storm criteria, checking every culvert in FHWA HY-8.</w:t>
      </w:r>
    </w:p>
    <w:p>
      <w:pPr>
        <w:pStyle w:val="ListBullet"/>
        <w:spacing w:after="40"/>
      </w:pPr>
      <w:r>
        <w:rPr>
          <w:sz w:val="21"/>
        </w:rPr>
        <w:t>Earned first-submittal approval on 11 of 14 erosion and sedimentation control plans after building a pre-submittal review checklist.</w:t>
      </w:r>
    </w:p>
    <w:p>
      <w:pPr>
        <w:spacing w:after="20" w:before="0"/>
      </w:pPr>
      <w:r>
        <w:rPr>
          <w:b w:val="0"/>
          <w:i w:val="0"/>
          <w:sz w:val="21"/>
        </w:rPr>
      </w:r>
      <w:r>
        <w:rPr>
          <w:b/>
        </w:rPr>
        <w:t>Civil Engineering Intern</w:t>
      </w:r>
      <w:r>
        <w:t>, Cobblemere Traffic Group, Raleigh, NC</w:t>
      </w:r>
      <w:r>
        <w:rPr>
          <w:color w:val="5B6672"/>
        </w:rPr>
        <w:t xml:space="preserve">    Summer 2018</w:t>
      </w:r>
    </w:p>
    <w:p>
      <w:pPr>
        <w:pStyle w:val="ListBullet"/>
        <w:spacing w:after="40"/>
      </w:pPr>
      <w:r>
        <w:rPr>
          <w:sz w:val="21"/>
        </w:rPr>
        <w:t>Collected and analyzed turning-movement counts at 12 intersections for traffic impact studies modeled in Synchro.</w:t>
      </w:r>
    </w:p>
    <w:p>
      <w:pPr>
        <w:pStyle w:val="ListBullet"/>
        <w:spacing w:after="40"/>
      </w:pPr>
      <w:r>
        <w:rPr>
          <w:sz w:val="21"/>
        </w:rPr>
        <w:t>Drafted signal and pavement marking plans in MicroStation to NCDOT standards under a senior engineer's review.</w:t>
      </w:r>
    </w:p>
    <w:p>
      <w:pPr>
        <w:pStyle w:val="ListBullet"/>
        <w:spacing w:after="40"/>
      </w:pPr>
      <w:r>
        <w:rPr>
          <w:sz w:val="21"/>
        </w:rPr>
        <w:t>Logged daily quantities and inspection reports on a 1.2-mile roadway widening, helping verify the contractor's monthly pay estimates for NCDOT.</w:t>
      </w:r>
    </w:p>
    <w:p>
      <w:pPr>
        <w:spacing w:after="60" w:before="200"/>
      </w:pPr>
      <w:r>
        <w:rPr>
          <w:b/>
          <w:i w:val="0"/>
          <w:color w:val="1D7A53"/>
          <w:sz w:val="21"/>
        </w:rPr>
        <w:t>EDUCATION</w:t>
      </w:r>
    </w:p>
    <w:p>
      <w:pPr>
        <w:spacing w:after="40" w:before="0"/>
      </w:pPr>
      <w:r>
        <w:rPr>
          <w:b w:val="0"/>
          <w:i w:val="0"/>
          <w:sz w:val="21"/>
        </w:rPr>
        <w:t>Bachelor of Science in Civil Engineering, North Carolina State University, 2019</w:t>
      </w:r>
    </w:p>
    <w:p>
      <w:pPr>
        <w:spacing w:after="60" w:before="200"/>
      </w:pPr>
      <w:r>
        <w:rPr>
          <w:b/>
          <w:i w:val="0"/>
          <w:color w:val="1D7A53"/>
          <w:sz w:val="21"/>
        </w:rPr>
        <w:t>CERTIFICATIONS</w:t>
      </w:r>
    </w:p>
    <w:p>
      <w:pPr>
        <w:spacing w:after="40" w:before="0"/>
      </w:pPr>
      <w:r>
        <w:rPr>
          <w:b w:val="0"/>
          <w:i w:val="0"/>
          <w:sz w:val="21"/>
        </w:rPr>
        <w:t>Professional Engineer (PE), North Carolina, 2023</w:t>
      </w:r>
    </w:p>
    <w:p>
      <w:pPr>
        <w:spacing w:after="40" w:before="0"/>
      </w:pPr>
      <w:r>
        <w:rPr>
          <w:b w:val="0"/>
          <w:i w:val="0"/>
          <w:sz w:val="21"/>
        </w:rPr>
        <w:t>Certified Floodplain Manager (CFM), ASFPM</w:t>
      </w:r>
    </w:p>
    <w:p>
      <w:pPr>
        <w:spacing w:after="40" w:before="0"/>
      </w:pPr>
      <w:r>
        <w:rPr>
          <w:b w:val="0"/>
          <w:i w:val="0"/>
          <w:sz w:val="21"/>
        </w:rPr>
        <w:t>OSHA 10-Hour Construction</w:t>
      </w:r>
    </w:p>
    <w:p>
      <w:pPr>
        <w:spacing w:after="60" w:before="200"/>
      </w:pPr>
      <w:r>
        <w:rPr>
          <w:b/>
          <w:i w:val="0"/>
          <w:color w:val="1D7A53"/>
          <w:sz w:val="21"/>
        </w:rPr>
        <w:t>TECHNICAL SKILLS</w:t>
      </w:r>
    </w:p>
    <w:p>
      <w:pPr>
        <w:spacing w:after="80" w:before="0"/>
      </w:pPr>
      <w:r>
        <w:rPr>
          <w:b w:val="0"/>
          <w:i w:val="0"/>
          <w:sz w:val="21"/>
        </w:rPr>
        <w:t>AutoCAD Civil 3D | HydroCAD | FHWA HY-8 | HEC-RAS | ArcGIS Pro | Bluebeam Revu | MicroStation</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PE (Land Development and Stormwater)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