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Terrell Bowman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Information Systems Security Officer (ISSO), CISSP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Columbia, MD | terrell.bowman@email.com | (555) 015-2263 | linkedin.com/in/terrellbowman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ISSO and cybersecurity analyst with 12 years in cyber operations: 6 managing Risk Management Framework (RMF) authorizations for DoD mission systems and 6 as a U.S. Air Force cyber systems operator. Active TS/SCI clearance and CISSP. Keeps systems authorized through eMASS packages, STIG hardening, ACAS scanning and disciplined POA&amp;M tracking.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RMF | NIST SP 800-53 Rev. 5 | ATO packages (eMASS) | Continuous monitoring | STIG and SCAP | POA&amp;M tracking | ACAS (Nessus) | Security impact analysis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Information Systems Security Officer (ISSO)</w:t>
      </w:r>
      <w:r>
        <w:t>, Grayfennel Systems, Fort Meade, MD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Serve as ISSO for 4 DoD mission systems totaling 1,100 assets, keeping every authorization current through quarterly control reviews with the ISSM and system owners.</w:t>
      </w:r>
    </w:p>
    <w:p>
      <w:pPr>
        <w:pStyle w:val="ListBullet"/>
        <w:spacing w:after="40"/>
      </w:pPr>
      <w:r>
        <w:rPr>
          <w:sz w:val="21"/>
        </w:rPr>
        <w:t>Led reauthorization of a classified enclave in eMASS, documenting 380 control implementations and earning a 3-year ATO with zero open CAT I findings.</w:t>
      </w:r>
    </w:p>
    <w:p>
      <w:pPr>
        <w:pStyle w:val="ListBullet"/>
        <w:spacing w:after="40"/>
      </w:pPr>
      <w:r>
        <w:rPr>
          <w:sz w:val="21"/>
        </w:rPr>
        <w:t>Cut open POA&amp;M items from 142 to 38 in 12 months by prioritizing STIG fixes with sysadmins.</w:t>
      </w:r>
    </w:p>
    <w:p>
      <w:pPr>
        <w:pStyle w:val="ListBullet"/>
        <w:spacing w:after="40"/>
      </w:pPr>
      <w:r>
        <w:rPr>
          <w:sz w:val="21"/>
        </w:rPr>
        <w:t>Run weekly ACAS scans and monthly SCAP compliance checks, raising average STIG compliance across the portfolio from 81% to 95% in one year.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Cybersecurity Analyst (RMF)</w:t>
      </w:r>
      <w:r>
        <w:t>, Torvale Federal Solutions, Annapolis Junction, MD</w:t>
      </w:r>
      <w:r>
        <w:rPr>
          <w:color w:val="5B6672"/>
        </w:rPr>
        <w:t xml:space="preserve">    2020-2023</w:t>
      </w:r>
    </w:p>
    <w:p>
      <w:pPr>
        <w:pStyle w:val="ListBullet"/>
        <w:spacing w:after="40"/>
      </w:pPr>
      <w:r>
        <w:rPr>
          <w:sz w:val="21"/>
        </w:rPr>
        <w:t>Drafted system security plans, contingency plans and hardware and software baselines for 6 systems pursuing initial authorization in eMASS.</w:t>
      </w:r>
    </w:p>
    <w:p>
      <w:pPr>
        <w:pStyle w:val="ListBullet"/>
        <w:spacing w:after="40"/>
      </w:pPr>
      <w:r>
        <w:rPr>
          <w:sz w:val="21"/>
        </w:rPr>
        <w:t>Ran security impact analyses on 70+ change requests, flagging 9 for control updates.</w:t>
      </w:r>
    </w:p>
    <w:p>
      <w:pPr>
        <w:pStyle w:val="ListBullet"/>
        <w:spacing w:after="40"/>
      </w:pPr>
      <w:r>
        <w:rPr>
          <w:sz w:val="21"/>
        </w:rPr>
        <w:t>Reviewed audit logs weekly in Splunk and reported 4 incidents to the Cybersecurity Service Provider (CSSP) within required DoD reporting timelines.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Cyber Systems Operations Technician (3D0X2)</w:t>
      </w:r>
      <w:r>
        <w:t>, U.S. Air Force, San Antonio, TX</w:t>
      </w:r>
      <w:r>
        <w:rPr>
          <w:color w:val="5B6672"/>
        </w:rPr>
        <w:t xml:space="preserve">    2014-2020</w:t>
      </w:r>
    </w:p>
    <w:p>
      <w:pPr>
        <w:pStyle w:val="ListBullet"/>
        <w:spacing w:after="40"/>
      </w:pPr>
      <w:r>
        <w:rPr>
          <w:sz w:val="21"/>
        </w:rPr>
        <w:t>Administered Windows servers and Active Directory for 2,500 users across the wing, applying STIGs and monthly patches with 99% uptime.</w:t>
      </w:r>
    </w:p>
    <w:p>
      <w:pPr>
        <w:pStyle w:val="ListBullet"/>
        <w:spacing w:after="40"/>
      </w:pPr>
      <w:r>
        <w:rPr>
          <w:sz w:val="21"/>
        </w:rPr>
        <w:t>Imaged 40 workstations for forensic review in 48 hours during an intrusion investigation.</w:t>
      </w:r>
    </w:p>
    <w:p>
      <w:pPr>
        <w:pStyle w:val="ListBullet"/>
        <w:spacing w:after="40"/>
      </w:pPr>
      <w:r>
        <w:rPr>
          <w:sz w:val="21"/>
        </w:rPr>
        <w:t>Promoted to Staff Sergeant in 2018 and trained 12 Airmen; earned Security+ to meet DoD 8570 (now DoD 8140).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Cybersecurity Management and Policy, University of Maryland Global Campus, 2021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CISSP, ISC2, 2022</w:t>
      </w:r>
    </w:p>
    <w:p>
      <w:pPr>
        <w:spacing w:after="40" w:before="0"/>
      </w:pPr>
      <w:r>
        <w:rPr>
          <w:b w:val="0"/>
          <w:i w:val="0"/>
          <w:sz w:val="21"/>
        </w:rPr>
        <w:t>CompTIA Security+</w:t>
      </w:r>
    </w:p>
    <w:p>
      <w:pPr>
        <w:spacing w:after="40" w:before="0"/>
      </w:pPr>
      <w:r>
        <w:rPr>
          <w:b w:val="0"/>
          <w:i w:val="0"/>
          <w:sz w:val="21"/>
        </w:rPr>
        <w:t>Active TS/SCI security clearance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Systems Security Officer (ISSO) and Federal Cybersecurity Analyst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