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Denise Carrington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Technology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denise.carrington@email.com | (555) 018-3364 | linkedin.com/in/denisecarrington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PE-backed CTO with 19 years in vertical software for healthcare, industrial and logistics markets and 2 sponsor hold periods, one completed. Turns buy-and-build portfolios of acquired products into one multi-tenant platform, takes out duplicate vendor cost and reports monthly against the value creation plan. Leads buy-side and sell-side technology diligence that sponsors, lenders and acquirers can underwrite.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Value creation planning | Buy-and-build platform integration | Technology due diligence (buy and sell side) | Carve-outs and TSA exits | Cost take-out and vendor consolidation | Multi-tenant SaaS architecture | Cybersecurity and compliance programs | Gross margin and hosting economics | Board and sponsor reporting | Exit readiness and data rooms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Technology Officer</w:t>
      </w:r>
      <w:r>
        <w:t>, Sablewood Software (Pennaroe Capital), Charlotte, NC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Lead 120 engineers and IT staff, merging 6 disconnected teams into one organization with a Bogotá nearshore hub at 38% lower blended cost.</w:t>
      </w:r>
    </w:p>
    <w:p>
      <w:pPr>
        <w:pStyle w:val="ListBullet"/>
        <w:spacing w:after="40"/>
      </w:pPr>
      <w:r>
        <w:rPr>
          <w:sz w:val="21"/>
        </w:rPr>
        <w:t>Delivered the 100-day plan: mapped 9 products and 140 vendors, cut $3.4M in duplicate SaaS and hosting spend and set a board-approved roadmap.</w:t>
      </w:r>
    </w:p>
    <w:p>
      <w:pPr>
        <w:pStyle w:val="ListBullet"/>
        <w:spacing w:after="40"/>
      </w:pPr>
      <w:r>
        <w:rPr>
          <w:sz w:val="21"/>
        </w:rPr>
        <w:t>Moving 4 acquired dental practice-management products onto one multi-tenant platform, with 2,100 practices migrated so far and logo churn below 3%.</w:t>
      </w:r>
    </w:p>
    <w:p>
      <w:pPr>
        <w:pStyle w:val="ListBullet"/>
        <w:spacing w:after="40"/>
      </w:pPr>
      <w:r>
        <w:rPr>
          <w:sz w:val="21"/>
        </w:rPr>
        <w:t>Assessed 11 add-on targets for the sponsor and integrated 3 within 4 months each using a standard identity, billing and data playbook.</w:t>
      </w:r>
    </w:p>
    <w:p>
      <w:pPr>
        <w:pStyle w:val="ListBullet"/>
        <w:spacing w:after="40"/>
      </w:pPr>
      <w:r>
        <w:rPr>
          <w:sz w:val="21"/>
        </w:rPr>
        <w:t>Lifted gross margin 6 points by consolidating hosting onto AWS and resolving 40% of tier-1 support tickets with an AI assistant.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Technology Officer</w:t>
      </w:r>
      <w:r>
        <w:t>, Crestmarch Industrial Software (Corthwyn Capital), Raleigh, NC</w:t>
      </w:r>
      <w:r>
        <w:rPr>
          <w:color w:val="5B6672"/>
        </w:rPr>
        <w:t xml:space="preserve">    2019-2024</w:t>
      </w:r>
    </w:p>
    <w:p>
      <w:pPr>
        <w:pStyle w:val="ListBullet"/>
        <w:spacing w:after="40"/>
      </w:pPr>
      <w:r>
        <w:rPr>
          <w:sz w:val="21"/>
        </w:rPr>
        <w:t>Ran technology for a carve-out from a manufacturing conglomerate, exiting a 14-month transition services agreement 2 months early.</w:t>
      </w:r>
    </w:p>
    <w:p>
      <w:pPr>
        <w:pStyle w:val="ListBullet"/>
        <w:spacing w:after="40"/>
      </w:pPr>
      <w:r>
        <w:rPr>
          <w:sz w:val="21"/>
        </w:rPr>
        <w:t>Stood up independent ERP, identity, network and security operations for 650 employees with no unplanned outage at TSA cutover.</w:t>
      </w:r>
    </w:p>
    <w:p>
      <w:pPr>
        <w:pStyle w:val="ListBullet"/>
        <w:spacing w:after="40"/>
      </w:pPr>
      <w:r>
        <w:rPr>
          <w:sz w:val="21"/>
        </w:rPr>
        <w:t>Re-platformed the flagship maintenance-planning product as SaaS, raising recurring revenue from 35% to 72% of total revenue.</w:t>
      </w:r>
    </w:p>
    <w:p>
      <w:pPr>
        <w:pStyle w:val="ListBullet"/>
        <w:spacing w:after="40"/>
      </w:pPr>
      <w:r>
        <w:rPr>
          <w:sz w:val="21"/>
        </w:rPr>
        <w:t>Raised net revenue retention from 98% to 112% by shipping the usage analytics and ERP integrations customers had requested for years.</w:t>
      </w:r>
    </w:p>
    <w:p>
      <w:pPr>
        <w:pStyle w:val="ListBullet"/>
        <w:spacing w:after="40"/>
      </w:pPr>
      <w:r>
        <w:rPr>
          <w:sz w:val="21"/>
        </w:rPr>
        <w:t>Led sell-side technology diligence and the data room for the 2024 sale to a strategic acquirer, which closed with no technology-related price adjustment.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Technology</w:t>
      </w:r>
      <w:r>
        <w:t>, Ambergate Health Systems, Charlotte, NC</w:t>
      </w:r>
      <w:r>
        <w:rPr>
          <w:color w:val="5B6672"/>
        </w:rPr>
        <w:t xml:space="preserve">    2014-2019</w:t>
      </w:r>
    </w:p>
    <w:p>
      <w:pPr>
        <w:pStyle w:val="ListBullet"/>
        <w:spacing w:after="40"/>
      </w:pPr>
      <w:r>
        <w:rPr>
          <w:sz w:val="21"/>
        </w:rPr>
        <w:t>Led 70 engineers and IT staff supporting revenue-cycle management software used by 300 physician groups across 9 states.</w:t>
      </w:r>
    </w:p>
    <w:p>
      <w:pPr>
        <w:pStyle w:val="ListBullet"/>
        <w:spacing w:after="40"/>
      </w:pPr>
      <w:r>
        <w:rPr>
          <w:sz w:val="21"/>
        </w:rPr>
        <w:t>Earned HITRUST CSF certification in 13 months, a requirement in 3 health system contracts worth $11M a year.</w:t>
      </w:r>
    </w:p>
    <w:p>
      <w:pPr>
        <w:pStyle w:val="ListBullet"/>
        <w:spacing w:after="40"/>
      </w:pPr>
      <w:r>
        <w:rPr>
          <w:sz w:val="21"/>
        </w:rPr>
        <w:t>Integrated 2 acquired billing platforms, cutting new-customer onboarding from 90 days to 35 with a shared implementation toolkit.</w:t>
      </w:r>
    </w:p>
    <w:p>
      <w:pPr>
        <w:pStyle w:val="ListBullet"/>
        <w:spacing w:after="40"/>
      </w:pPr>
      <w:r>
        <w:rPr>
          <w:sz w:val="21"/>
        </w:rPr>
        <w:t>Moved 2 data centers to a managed private cloud, lowering infrastructure spend 27% over 3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Engineering Manager to Director of Engineering</w:t>
      </w:r>
      <w:r>
        <w:t>, Tidewell Logistics, Charlotte, NC</w:t>
      </w:r>
      <w:r>
        <w:rPr>
          <w:color w:val="5B6672"/>
        </w:rPr>
        <w:t xml:space="preserve">    2010-2014</w:t>
      </w:r>
    </w:p>
    <w:p>
      <w:pPr>
        <w:pStyle w:val="ListBullet"/>
        <w:spacing w:after="40"/>
      </w:pPr>
      <w:r>
        <w:rPr>
          <w:sz w:val="21"/>
        </w:rPr>
        <w:t>Grew warehouse management engineering from 1 team to 4, serving 180 distribution centers in the US and Canada.</w:t>
      </w:r>
    </w:p>
    <w:p>
      <w:pPr>
        <w:pStyle w:val="ListBullet"/>
        <w:spacing w:after="40"/>
      </w:pPr>
      <w:r>
        <w:rPr>
          <w:sz w:val="21"/>
        </w:rPr>
        <w:t>Introduced agile delivery and automated testing, raising on-time releases from 55% to 90% in 18 months.</w:t>
      </w:r>
    </w:p>
    <w:p>
      <w:pPr>
        <w:pStyle w:val="ListBullet"/>
        <w:spacing w:after="40"/>
      </w:pPr>
      <w:r>
        <w:rPr>
          <w:sz w:val="21"/>
        </w:rPr>
        <w:t>Partnered with sales on a hosted subscription offering that added $6M in annual recurring revenue within 2 years.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 to Senior Software Engineer</w:t>
      </w:r>
      <w:r>
        <w:t>, Tidewell Logistics, Charlotte, NC</w:t>
      </w:r>
      <w:r>
        <w:rPr>
          <w:color w:val="5B6672"/>
        </w:rPr>
        <w:t xml:space="preserve">    2007-2010</w:t>
      </w:r>
    </w:p>
    <w:p>
      <w:pPr>
        <w:pStyle w:val="ListBullet"/>
        <w:spacing w:after="40"/>
      </w:pPr>
      <w:r>
        <w:rPr>
          <w:sz w:val="21"/>
        </w:rPr>
        <w:t>Developed .NET and SQL Server modules for slotting and wave planning used across 40 warehouses.</w:t>
      </w:r>
    </w:p>
    <w:p>
      <w:pPr>
        <w:pStyle w:val="ListBullet"/>
        <w:spacing w:after="40"/>
      </w:pPr>
      <w:r>
        <w:rPr>
          <w:sz w:val="21"/>
        </w:rPr>
        <w:t>Built integrations with 3 national parcel carriers, automating label creation for 1.5M shipments a year.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UNC Charlotte Belk College of Business, 2016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Science, North Carolina State University, 2007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AWS | Microsoft Azure | Terraform | Snowflake | Okta | NetSuite | Salesforce | Jira and Confluence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SPONSOR AND BOARD WORK</w:t>
      </w:r>
    </w:p>
    <w:p>
      <w:pPr>
        <w:pStyle w:val="ListBullet"/>
        <w:spacing w:after="40"/>
      </w:pPr>
      <w:r>
        <w:rPr>
          <w:sz w:val="21"/>
        </w:rPr>
        <w:t>Monthly technology scorecard to the board and operating partner covering margin, retention, integration and security KPIs</w:t>
      </w:r>
    </w:p>
    <w:p>
      <w:pPr>
        <w:pStyle w:val="ListBullet"/>
        <w:spacing w:after="40"/>
      </w:pPr>
      <w:r>
        <w:rPr>
          <w:sz w:val="21"/>
        </w:rPr>
        <w:t>Built a technology diligence checklist the sponsor now uses across 5 software portfolio companies</w:t>
      </w:r>
    </w:p>
    <w:p>
      <w:pPr>
        <w:pStyle w:val="ListBullet"/>
        <w:spacing w:after="40"/>
      </w:pPr>
      <w:r>
        <w:rPr>
          <w:sz w:val="21"/>
        </w:rPr>
        <w:t>Member, sponsor CTO peer council, 2024-Present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MENTORING</w:t>
      </w:r>
    </w:p>
    <w:p>
      <w:pPr>
        <w:pStyle w:val="ListBullet"/>
        <w:spacing w:after="40"/>
      </w:pPr>
      <w:r>
        <w:rPr>
          <w:sz w:val="21"/>
        </w:rPr>
        <w:t>Panelist, private equity operating partner forum: Integrating add-ons without breaking the product, 2025</w:t>
      </w:r>
    </w:p>
    <w:p>
      <w:pPr>
        <w:pStyle w:val="ListBullet"/>
        <w:spacing w:after="40"/>
      </w:pPr>
      <w:r>
        <w:rPr>
          <w:sz w:val="21"/>
        </w:rPr>
        <w:t>Mentor, Charlotte women in technology leadership program, coaching 6 rising engineering directors, 2021-Present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Equity-Backed CTO (Buy-and-Build)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