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Marco Quintero</w:t>
      </w:r>
    </w:p>
    <w:p>
      <w:pPr>
        <w:spacing w:after="40" w:before="0"/>
      </w:pPr>
      <w:r>
        <w:rPr>
          <w:b/>
          <w:i w:val="0"/>
          <w:color w:val="1D7A53"/>
          <w:sz w:val="23"/>
        </w:rPr>
        <w:t>Assistant District Attorney, Felony Trial Bureau</w:t>
      </w:r>
    </w:p>
    <w:p>
      <w:pPr>
        <w:spacing w:after="160" w:before="0"/>
      </w:pPr>
      <w:r>
        <w:rPr>
          <w:b w:val="0"/>
          <w:i w:val="0"/>
          <w:color w:val="5B6672"/>
          <w:sz w:val="19"/>
        </w:rPr>
        <w:t>Albany, NY | marco.quintero@email.com | (555) 014-8836 | linkedin.com/in/marcoquintero</w:t>
      </w:r>
    </w:p>
    <w:p>
      <w:pPr>
        <w:spacing w:after="60" w:before="200"/>
      </w:pPr>
      <w:r>
        <w:rPr>
          <w:b/>
          <w:i w:val="0"/>
          <w:color w:val="1D7A53"/>
          <w:sz w:val="21"/>
        </w:rPr>
        <w:t>PROFESSIONAL SUMMARY</w:t>
      </w:r>
    </w:p>
    <w:p>
      <w:pPr>
        <w:spacing w:after="80" w:before="0"/>
      </w:pPr>
      <w:r>
        <w:rPr>
          <w:b w:val="0"/>
          <w:i w:val="0"/>
          <w:sz w:val="21"/>
        </w:rPr>
        <w:t>Spanish-speaking assistant district attorney admitted in New York with 6 years in an upstate county office, rising from local criminal courts to felony trials. Prosecutes violent felony, weapons, domestic violence and narcotics cases from arraignment to sentencing, known for early, full discovery.</w:t>
      </w:r>
    </w:p>
    <w:p>
      <w:pPr>
        <w:spacing w:after="60" w:before="200"/>
      </w:pPr>
      <w:r>
        <w:rPr>
          <w:b/>
          <w:i w:val="0"/>
          <w:color w:val="1D7A53"/>
          <w:sz w:val="21"/>
        </w:rPr>
        <w:t>SKILLS</w:t>
      </w:r>
    </w:p>
    <w:p>
      <w:pPr>
        <w:spacing w:after="80" w:before="0"/>
      </w:pPr>
      <w:r>
        <w:rPr>
          <w:b w:val="0"/>
          <w:i w:val="0"/>
          <w:sz w:val="21"/>
        </w:rPr>
        <w:t>Felony jury trials | Grand jury presentations | Plea negotiation | Suppression hearings | CPL 245 discovery | Witness preparation | Domestic violence cases | DWI and toxicology evidence</w:t>
      </w:r>
    </w:p>
    <w:p>
      <w:pPr>
        <w:spacing w:after="60" w:before="200"/>
      </w:pPr>
      <w:r>
        <w:rPr>
          <w:b/>
          <w:i w:val="0"/>
          <w:color w:val="1D7A53"/>
          <w:sz w:val="21"/>
        </w:rPr>
        <w:t>PROFESSIONAL EXPERIENCE</w:t>
      </w:r>
    </w:p>
    <w:p>
      <w:pPr>
        <w:spacing w:after="20" w:before="0"/>
      </w:pPr>
      <w:r>
        <w:rPr>
          <w:b w:val="0"/>
          <w:i w:val="0"/>
          <w:sz w:val="21"/>
        </w:rPr>
      </w:r>
      <w:r>
        <w:rPr>
          <w:b/>
        </w:rPr>
        <w:t>ADA, Felony Trial Bureau</w:t>
      </w:r>
      <w:r>
        <w:t>, Tamsworth County DA's Office, Tamsworth, NY</w:t>
      </w:r>
      <w:r>
        <w:rPr>
          <w:color w:val="5B6672"/>
        </w:rPr>
        <w:t xml:space="preserve">    2024-Present</w:t>
      </w:r>
    </w:p>
    <w:p>
      <w:pPr>
        <w:pStyle w:val="ListBullet"/>
        <w:spacing w:after="40"/>
      </w:pPr>
      <w:r>
        <w:rPr>
          <w:sz w:val="21"/>
        </w:rPr>
        <w:t>First-chaired 9 felony jury trials to verdict, including assault, robbery and weapons cases, winning top-count convictions in 7 of the 9.</w:t>
      </w:r>
    </w:p>
    <w:p>
      <w:pPr>
        <w:pStyle w:val="ListBullet"/>
        <w:spacing w:after="40"/>
      </w:pPr>
      <w:r>
        <w:rPr>
          <w:sz w:val="21"/>
        </w:rPr>
        <w:t>Manage 90+ open felony cases from arraignment through disposition, negotiating pleas within bureau guidelines and with victim and police input.</w:t>
      </w:r>
    </w:p>
    <w:p>
      <w:pPr>
        <w:pStyle w:val="ListBullet"/>
        <w:spacing w:after="40"/>
      </w:pPr>
      <w:r>
        <w:rPr>
          <w:sz w:val="21"/>
        </w:rPr>
        <w:t>Present 4-6 felony cases a month to the grand jury, preparing civilian and police witnesses.</w:t>
      </w:r>
    </w:p>
    <w:p>
      <w:pPr>
        <w:pStyle w:val="ListBullet"/>
        <w:spacing w:after="40"/>
      </w:pPr>
      <w:r>
        <w:rPr>
          <w:sz w:val="21"/>
        </w:rPr>
        <w:t>Filed every certificate of compliance under Criminal Procedure Law (CPL) 245.50 on time, with no CPL 30.30 speedy trial dismissals on any assigned case.</w:t>
      </w:r>
    </w:p>
    <w:p>
      <w:pPr>
        <w:spacing w:after="20" w:before="0"/>
      </w:pPr>
      <w:r>
        <w:rPr>
          <w:b w:val="0"/>
          <w:i w:val="0"/>
          <w:sz w:val="21"/>
        </w:rPr>
      </w:r>
      <w:r>
        <w:rPr>
          <w:b/>
        </w:rPr>
        <w:t>ADA, Domestic Violence Bureau</w:t>
      </w:r>
      <w:r>
        <w:t>, Tamsworth County DA's Office, Tamsworth, NY</w:t>
      </w:r>
      <w:r>
        <w:rPr>
          <w:color w:val="5B6672"/>
        </w:rPr>
        <w:t xml:space="preserve">    2022-2024</w:t>
      </w:r>
    </w:p>
    <w:p>
      <w:pPr>
        <w:pStyle w:val="ListBullet"/>
        <w:spacing w:after="40"/>
      </w:pPr>
      <w:r>
        <w:rPr>
          <w:sz w:val="21"/>
        </w:rPr>
        <w:t>Prosecuted 150+ domestic violence cases, working closely with victim advocates on orders of protection, safety planning and court support.</w:t>
      </w:r>
    </w:p>
    <w:p>
      <w:pPr>
        <w:pStyle w:val="ListBullet"/>
        <w:spacing w:after="40"/>
      </w:pPr>
      <w:r>
        <w:rPr>
          <w:sz w:val="21"/>
        </w:rPr>
        <w:t>First-chaired 8 jury trials, including evidence-based prosecutions built on 911 recordings, body-worn camera video and medical records when victims did not testify.</w:t>
      </w:r>
    </w:p>
    <w:p>
      <w:pPr>
        <w:pStyle w:val="ListBullet"/>
        <w:spacing w:after="40"/>
      </w:pPr>
      <w:r>
        <w:rPr>
          <w:sz w:val="21"/>
        </w:rPr>
        <w:t>Trained 60 patrol officers on DV evidence collection, raising arrests documented with photos and statements from 55% to 85% within a year.</w:t>
      </w:r>
    </w:p>
    <w:p>
      <w:pPr>
        <w:spacing w:after="20" w:before="0"/>
      </w:pPr>
      <w:r>
        <w:rPr>
          <w:b w:val="0"/>
          <w:i w:val="0"/>
          <w:sz w:val="21"/>
        </w:rPr>
      </w:r>
      <w:r>
        <w:rPr>
          <w:b/>
        </w:rPr>
        <w:t>ADA, Local Criminal Courts Bureau</w:t>
      </w:r>
      <w:r>
        <w:t>, Tamsworth County DA's Office, Tamsworth, NY</w:t>
      </w:r>
      <w:r>
        <w:rPr>
          <w:color w:val="5B6672"/>
        </w:rPr>
        <w:t xml:space="preserve">    2020-2022</w:t>
      </w:r>
    </w:p>
    <w:p>
      <w:pPr>
        <w:pStyle w:val="ListBullet"/>
        <w:spacing w:after="40"/>
      </w:pPr>
      <w:r>
        <w:rPr>
          <w:sz w:val="21"/>
        </w:rPr>
        <w:t>Handled 1,200+ misdemeanor and violation cases across 6 town and village courts, averaging 25 court appearances a week.</w:t>
      </w:r>
    </w:p>
    <w:p>
      <w:pPr>
        <w:pStyle w:val="ListBullet"/>
        <w:spacing w:after="40"/>
      </w:pPr>
      <w:r>
        <w:rPr>
          <w:sz w:val="21"/>
        </w:rPr>
        <w:t>Tried 14 misdemeanor cases to verdict, including DWI trials with breath test operators, toxicology experts and dashboard camera video.</w:t>
      </w:r>
    </w:p>
    <w:p>
      <w:pPr>
        <w:pStyle w:val="ListBullet"/>
        <w:spacing w:after="40"/>
      </w:pPr>
      <w:r>
        <w:rPr>
          <w:sz w:val="21"/>
        </w:rPr>
        <w:t>Answered 40+ suppression motions and conducted Huntley, Mapp and Dunaway hearings, with evidence suppressed in only 3 of them.</w:t>
      </w:r>
    </w:p>
    <w:p>
      <w:pPr>
        <w:spacing w:after="60" w:before="200"/>
      </w:pPr>
      <w:r>
        <w:rPr>
          <w:b/>
          <w:i w:val="0"/>
          <w:color w:val="1D7A53"/>
          <w:sz w:val="21"/>
        </w:rPr>
        <w:t>EDUCATION</w:t>
      </w:r>
    </w:p>
    <w:p>
      <w:pPr>
        <w:spacing w:after="40" w:before="0"/>
      </w:pPr>
      <w:r>
        <w:rPr>
          <w:b w:val="0"/>
          <w:i w:val="0"/>
          <w:sz w:val="21"/>
        </w:rPr>
        <w:t>Juris Doctor (JD), Albany Law School, 2020</w:t>
      </w:r>
    </w:p>
    <w:p>
      <w:pPr>
        <w:spacing w:after="40" w:before="0"/>
      </w:pPr>
      <w:r>
        <w:rPr>
          <w:b w:val="0"/>
          <w:i w:val="0"/>
          <w:sz w:val="21"/>
        </w:rPr>
        <w:t>Bachelor of Arts, Criminal Justice, University at Albany, SUNY, 2017</w:t>
      </w:r>
    </w:p>
    <w:p>
      <w:pPr>
        <w:spacing w:after="60" w:before="200"/>
      </w:pPr>
      <w:r>
        <w:rPr>
          <w:b/>
          <w:i w:val="0"/>
          <w:color w:val="1D7A53"/>
          <w:sz w:val="21"/>
        </w:rPr>
        <w:t>BAR ADMISSIONS</w:t>
      </w:r>
    </w:p>
    <w:p>
      <w:pPr>
        <w:pStyle w:val="ListBullet"/>
        <w:spacing w:after="40"/>
      </w:pPr>
      <w:r>
        <w:rPr>
          <w:sz w:val="21"/>
        </w:rPr>
        <w:t>New York, 2021</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Assistant District Attorney (Prosecutor)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