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Priya Sandhu</w:t>
      </w:r>
    </w:p>
    <w:p>
      <w:pPr>
        <w:spacing w:after="40" w:before="0"/>
      </w:pPr>
      <w:r>
        <w:rPr>
          <w:b/>
          <w:color w:val="1D7A53"/>
          <w:sz w:val="23"/>
        </w:rPr>
        <w:t>English Teacher (QTS, 2026)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priya.sandhu@email.com | 07700 900318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English teacher with QTS (PGCE, 2026) seeking an ECT post from January 2027. Taught Year 7 to Year 10 English across two contrasting placements and led a Year 11 GCSE intervention group. Plans knowledge-rich sequences, models analytical writing and uses retrieval practice and live marking. Now covering KS3 and KS4 lessons as a cover supervisor.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KS3 and KS4 English (AQA GCSE) | Knowledge-rich lesson sequencing | Modelling analytical writing | Retrieval practice and live marking | Behaviour routines and school policy | Adaptive teaching for SEND and EAL | Assessment for learning | Safeguarding (KCSIE 2026) | Arbor, CPOMS and Google Classroom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Cover Supervisor</w:t>
      </w:r>
      <w:r>
        <w:t>, Rowanmere Academy, Leicester</w:t>
      </w:r>
      <w:r>
        <w:rPr>
          <w:color w:val="5B6672"/>
        </w:rPr>
        <w:t xml:space="preserve">    Sep 2026 - Present</w:t>
      </w:r>
    </w:p>
    <w:p>
      <w:pPr>
        <w:pStyle w:val="ListBullet"/>
        <w:spacing w:after="40"/>
      </w:pPr>
      <w:r>
        <w:rPr>
          <w:sz w:val="21"/>
        </w:rPr>
        <w:t>Cover up to 6 lessons a day for Years 7 to 11 across English, humanities and science, applying the school behaviour policy.</w:t>
      </w:r>
    </w:p>
    <w:p>
      <w:pPr>
        <w:pStyle w:val="ListBullet"/>
        <w:spacing w:after="40"/>
      </w:pPr>
      <w:r>
        <w:rPr>
          <w:sz w:val="21"/>
        </w:rPr>
        <w:t>Log behaviour points and safeguarding concerns in Arbor and CPOMS on the same day, escalating two concerns to the designated safeguarding lead.</w:t>
      </w:r>
    </w:p>
    <w:p>
      <w:pPr>
        <w:pStyle w:val="ListBullet"/>
        <w:spacing w:after="40"/>
      </w:pPr>
      <w:r>
        <w:rPr>
          <w:sz w:val="21"/>
        </w:rPr>
        <w:t>Run a weekly Year 8 reading club for 14 reluctant readers, choosing texts with the English department and tracking reading ages.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Trainee Teacher of English (Placement B)</w:t>
      </w:r>
      <w:r>
        <w:t>, Soarbrook Academy, Loughborough</w:t>
      </w:r>
      <w:r>
        <w:rPr>
          <w:color w:val="5B6672"/>
        </w:rPr>
        <w:t xml:space="preserve">    Mar 2026 - Jun 2026</w:t>
      </w:r>
    </w:p>
    <w:p>
      <w:pPr>
        <w:pStyle w:val="ListBullet"/>
        <w:spacing w:after="40"/>
      </w:pPr>
      <w:r>
        <w:rPr>
          <w:sz w:val="21"/>
        </w:rPr>
        <w:t>Taught 70% of a full timetable across Years 7, 9 and 10, including an AQA GCSE literature unit on An Inspector Calls.</w:t>
      </w:r>
    </w:p>
    <w:p>
      <w:pPr>
        <w:pStyle w:val="ListBullet"/>
        <w:spacing w:after="40"/>
      </w:pPr>
      <w:r>
        <w:rPr>
          <w:sz w:val="21"/>
        </w:rPr>
        <w:t>Raised a Year 10 class's average assessed essay score by 4 marks in 6 weeks through live modelling and whole-class feedback.</w:t>
      </w:r>
    </w:p>
    <w:p>
      <w:pPr>
        <w:pStyle w:val="ListBullet"/>
        <w:spacing w:after="40"/>
      </w:pPr>
      <w:r>
        <w:rPr>
          <w:sz w:val="21"/>
        </w:rPr>
        <w:t>Ran a Year 11 English Language intervention group on Paper 1 creative writing, with 6 of 8 students improving their practice paper grade.</w:t>
      </w:r>
    </w:p>
    <w:p>
      <w:pPr>
        <w:pStyle w:val="ListBullet"/>
        <w:spacing w:after="40"/>
      </w:pPr>
      <w:r>
        <w:rPr>
          <w:sz w:val="21"/>
        </w:rPr>
        <w:t>Adapted resources for 3 pupils with EHC plans and 5 EAL learners, using pre-taught vocabulary, sentence stems and dual-coded knowledge organisers.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Trainee Teacher of English (Placement A)</w:t>
      </w:r>
      <w:r>
        <w:t>, Wreakeside Academy, Melton Mowbray</w:t>
      </w:r>
      <w:r>
        <w:rPr>
          <w:color w:val="5B6672"/>
        </w:rPr>
        <w:t xml:space="preserve">    Nov 2025 - Feb 2026</w:t>
      </w:r>
    </w:p>
    <w:p>
      <w:pPr>
        <w:pStyle w:val="ListBullet"/>
        <w:spacing w:after="40"/>
      </w:pPr>
      <w:r>
        <w:rPr>
          <w:sz w:val="21"/>
        </w:rPr>
        <w:t>Taught Year 7 and Year 8 English for 12 weeks, building a Gothic fiction sequence from the department scheme of work.</w:t>
      </w:r>
    </w:p>
    <w:p>
      <w:pPr>
        <w:pStyle w:val="ListBullet"/>
        <w:spacing w:after="40"/>
      </w:pPr>
      <w:r>
        <w:rPr>
          <w:sz w:val="21"/>
        </w:rPr>
        <w:t>Introduced weekly low-stakes vocabulary quizzes on Google Forms, lifting Year 8 vocabulary test scores from 58% to 74%.</w:t>
      </w:r>
    </w:p>
    <w:p>
      <w:pPr>
        <w:pStyle w:val="ListBullet"/>
        <w:spacing w:after="40"/>
      </w:pPr>
      <w:r>
        <w:rPr>
          <w:sz w:val="21"/>
        </w:rPr>
        <w:t>Assessed as on track against all eight Teachers' Standards, with behaviour management noted as a strength by the school mentor.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PGCE Secondary English with QTS, University of Leicester, 2026</w:t>
      </w:r>
    </w:p>
    <w:p>
      <w:pPr>
        <w:spacing w:after="40" w:before="0"/>
      </w:pPr>
      <w:r>
        <w:rPr>
          <w:b w:val="0"/>
          <w:sz w:val="21"/>
        </w:rPr>
        <w:t>BA (Hons) English, University of Leicester, 2:1, 2025</w:t>
      </w:r>
    </w:p>
    <w:p>
      <w:pPr>
        <w:spacing w:after="40" w:before="0"/>
      </w:pPr>
      <w:r>
        <w:rPr>
          <w:b w:val="0"/>
          <w:sz w:val="21"/>
        </w:rPr>
        <w:t>A-levels: English Literature (A), History (A), Psychology (B); 9 GCSEs grades 9-5 including English and Maths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Qualified Teacher Status (QTS), awarded July 2026</w:t>
      </w:r>
    </w:p>
    <w:p>
      <w:pPr>
        <w:spacing w:after="40" w:before="0"/>
      </w:pPr>
      <w:r>
        <w:rPr>
          <w:b w:val="0"/>
          <w:sz w:val="21"/>
        </w:rPr>
        <w:t>Enhanced DBS with children's barred list check (Update Service)</w:t>
      </w:r>
    </w:p>
    <w:p>
      <w:pPr>
        <w:spacing w:after="60" w:before="200"/>
      </w:pPr>
      <w:r>
        <w:rPr>
          <w:b/>
          <w:color w:val="1D7A53"/>
          <w:sz w:val="21"/>
        </w:rPr>
        <w:t>TUTORING</w:t>
      </w:r>
    </w:p>
    <w:p>
      <w:pPr>
        <w:pStyle w:val="ListBullet"/>
        <w:spacing w:after="40"/>
      </w:pPr>
      <w:r>
        <w:rPr>
          <w:sz w:val="21"/>
        </w:rPr>
        <w:t>Self-employed GCSE English tutor, 2023 - 2025: taught 6 students a week online and in person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Qualified English Teacher (QTS, seeking ECT post)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