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Siobhan Kelly</w:t>
      </w:r>
    </w:p>
    <w:p>
      <w:pPr>
        <w:spacing w:after="40" w:before="0"/>
      </w:pPr>
      <w:r>
        <w:rPr>
          <w:b/>
          <w:color w:val="1D7A53"/>
          <w:sz w:val="23"/>
        </w:rPr>
        <w:t>SENCO</w:t>
      </w:r>
    </w:p>
    <w:p>
      <w:pPr>
        <w:spacing w:after="160" w:before="0"/>
      </w:pPr>
      <w:r>
        <w:rPr>
          <w:b w:val="0"/>
          <w:color w:val="5B6672"/>
          <w:sz w:val="19"/>
        </w:rPr>
        <w:t>Nottingham | siobhan.kelly@email.com | 07700 900693 | linkedin.com/in/siobhankelly</w:t>
      </w:r>
    </w:p>
    <w:p>
      <w:pPr>
        <w:spacing w:after="60" w:before="200"/>
      </w:pPr>
      <w:r>
        <w:rPr>
          <w:b/>
          <w:color w:val="1D7A53"/>
          <w:sz w:val="21"/>
        </w:rPr>
        <w:t>PERSONAL PROFILE</w:t>
      </w:r>
    </w:p>
    <w:p>
      <w:pPr>
        <w:spacing w:after="80" w:before="0"/>
      </w:pPr>
      <w:r>
        <w:rPr>
          <w:b w:val="0"/>
          <w:sz w:val="21"/>
        </w:rPr>
        <w:t>SENCO and qualified teacher with 13 years in secondary schools, leading SEND provision at an 11-16 academy of 1,100 pupils. Applies the SEND Code of Practice with confidence, writes strong evidence for EHC needs assessments and builds the graduated approach into everyday teaching. Calm with families, firm on statutory timescales. Seeking an assistant headteacher (inclusion) post in Nottingham or Nottinghamshire.</w:t>
      </w:r>
    </w:p>
    <w:p>
      <w:pPr>
        <w:spacing w:after="60" w:before="200"/>
      </w:pPr>
      <w:r>
        <w:rPr>
          <w:b/>
          <w:color w:val="1D7A53"/>
          <w:sz w:val="21"/>
        </w:rPr>
        <w:t>KEY SKILLS</w:t>
      </w:r>
    </w:p>
    <w:p>
      <w:pPr>
        <w:spacing w:after="80" w:before="0"/>
      </w:pPr>
      <w:r>
        <w:rPr>
          <w:b w:val="0"/>
          <w:sz w:val="21"/>
        </w:rPr>
        <w:t>SEND Code of Practice (0 to 25) | EHC needs assessments and annual reviews | Graduated approach (assess, plan, do, review) | Provision mapping and costing | JCQ access arrangements | SEMH and autism support | TA deployment and line management | Staff training in adaptive teaching | Local authority and multi-agency liaison | Transition planning | Safeguarding (deputy DSL) | Edukey Provision Map and Arbor</w:t>
      </w:r>
    </w:p>
    <w:p>
      <w:pPr>
        <w:spacing w:after="60" w:before="200"/>
      </w:pPr>
      <w:r>
        <w:rPr>
          <w:b/>
          <w:color w:val="1D7A53"/>
          <w:sz w:val="21"/>
        </w:rPr>
        <w:t>EMPLOYMENT HISTORY</w:t>
      </w:r>
    </w:p>
    <w:p>
      <w:pPr>
        <w:spacing w:after="20" w:before="0"/>
      </w:pPr>
      <w:r>
        <w:rPr>
          <w:b w:val="0"/>
          <w:sz w:val="21"/>
        </w:rPr>
      </w:r>
      <w:r>
        <w:rPr>
          <w:b/>
        </w:rPr>
        <w:t>SENCO</w:t>
      </w:r>
      <w:r>
        <w:t>, Trentholme Academy, Nottingham</w:t>
      </w:r>
      <w:r>
        <w:rPr>
          <w:color w:val="5B6672"/>
        </w:rPr>
        <w:t xml:space="preserve">    Sep 2024 - Present</w:t>
      </w:r>
    </w:p>
    <w:p>
      <w:pPr>
        <w:pStyle w:val="ListBullet"/>
        <w:spacing w:after="40"/>
      </w:pPr>
      <w:r>
        <w:rPr>
          <w:sz w:val="21"/>
        </w:rPr>
        <w:t>Lead SEND provision for 210 pupils on SEN support and 38 with EHC plans, line managing 10 teaching assistants and 2 HLTAs.</w:t>
      </w:r>
    </w:p>
    <w:p>
      <w:pPr>
        <w:pStyle w:val="ListBullet"/>
        <w:spacing w:after="40"/>
      </w:pPr>
      <w:r>
        <w:rPr>
          <w:sz w:val="21"/>
        </w:rPr>
        <w:t>Cut the wait from referral to a first SEN support plan from 9 weeks to 3 with a single online form and fortnightly panel.</w:t>
      </w:r>
    </w:p>
    <w:p>
      <w:pPr>
        <w:pStyle w:val="ListBullet"/>
        <w:spacing w:after="40"/>
      </w:pPr>
      <w:r>
        <w:rPr>
          <w:sz w:val="21"/>
        </w:rPr>
        <w:t>Submitted 12 EHC needs assessment requests to the local authority since 2024, with 11 agreed at the first decision.</w:t>
      </w:r>
    </w:p>
    <w:p>
      <w:pPr>
        <w:pStyle w:val="ListBullet"/>
        <w:spacing w:after="40"/>
      </w:pPr>
      <w:r>
        <w:rPr>
          <w:sz w:val="21"/>
        </w:rPr>
        <w:t>Run every EHC plan annual review within statutory timescales, co-producing outcomes with families, health and social care.</w:t>
      </w:r>
    </w:p>
    <w:p>
      <w:pPr>
        <w:pStyle w:val="ListBullet"/>
        <w:spacing w:after="40"/>
      </w:pPr>
      <w:r>
        <w:rPr>
          <w:sz w:val="21"/>
        </w:rPr>
        <w:t>Trained 70 teaching staff in adaptive teaching and the graduated approach, then quality assured practice through termly learning walks.</w:t>
      </w:r>
    </w:p>
    <w:p>
      <w:pPr>
        <w:pStyle w:val="ListBullet"/>
        <w:spacing w:after="40"/>
      </w:pPr>
      <w:r>
        <w:rPr>
          <w:sz w:val="21"/>
        </w:rPr>
        <w:t>Coordinate JCQ access arrangements for 64 GCSE candidates a year with the specialist assessor and exams officer, all in place before mocks.</w:t>
      </w:r>
    </w:p>
    <w:p>
      <w:pPr>
        <w:spacing w:after="20" w:before="0"/>
      </w:pPr>
      <w:r>
        <w:rPr>
          <w:b w:val="0"/>
          <w:sz w:val="21"/>
        </w:rPr>
      </w:r>
      <w:r>
        <w:rPr>
          <w:b/>
        </w:rPr>
        <w:t>Assistant SENCO and Teacher of Geography</w:t>
      </w:r>
      <w:r>
        <w:t>, Attenmere School, Beeston</w:t>
      </w:r>
      <w:r>
        <w:rPr>
          <w:color w:val="5B6672"/>
        </w:rPr>
        <w:t xml:space="preserve">    Sep 2021 - Aug 2024</w:t>
      </w:r>
    </w:p>
    <w:p>
      <w:pPr>
        <w:pStyle w:val="ListBullet"/>
        <w:spacing w:after="40"/>
      </w:pPr>
      <w:r>
        <w:rPr>
          <w:sz w:val="21"/>
        </w:rPr>
        <w:t>Managed provision maps for 140 pupils on SEN support across Years 7 to 11, costing each intervention and reviewing impact termly.</w:t>
      </w:r>
    </w:p>
    <w:p>
      <w:pPr>
        <w:pStyle w:val="ListBullet"/>
        <w:spacing w:after="40"/>
      </w:pPr>
      <w:r>
        <w:rPr>
          <w:sz w:val="21"/>
        </w:rPr>
        <w:t>Set up a nurture group for 10 Year 7 pupils with SEMH needs, halving their recorded behaviour incidents by the spring term.</w:t>
      </w:r>
    </w:p>
    <w:p>
      <w:pPr>
        <w:pStyle w:val="ListBullet"/>
        <w:spacing w:after="40"/>
      </w:pPr>
      <w:r>
        <w:rPr>
          <w:sz w:val="21"/>
        </w:rPr>
        <w:t>Cut suspensions of pupils with SEND by 35% in one year through key adult support and personalised behaviour plans.</w:t>
      </w:r>
    </w:p>
    <w:p>
      <w:pPr>
        <w:pStyle w:val="ListBullet"/>
        <w:spacing w:after="40"/>
      </w:pPr>
      <w:r>
        <w:rPr>
          <w:sz w:val="21"/>
        </w:rPr>
        <w:t>Ran transition for 45 pupils with SEND from 14 feeder primaries, including extra summer visits and one-page profiles for staff.</w:t>
      </w:r>
    </w:p>
    <w:p>
      <w:pPr>
        <w:pStyle w:val="ListBullet"/>
        <w:spacing w:after="40"/>
      </w:pPr>
      <w:r>
        <w:rPr>
          <w:sz w:val="21"/>
        </w:rPr>
        <w:t>Taught geography to Years 7 to 11 on a 60% timetable and covered SENCO duties during a two-term maternity leave.</w:t>
      </w:r>
    </w:p>
    <w:p>
      <w:pPr>
        <w:spacing w:after="20" w:before="0"/>
      </w:pPr>
      <w:r>
        <w:rPr>
          <w:b w:val="0"/>
          <w:sz w:val="21"/>
        </w:rPr>
      </w:r>
      <w:r>
        <w:rPr>
          <w:b/>
        </w:rPr>
        <w:t>Teacher of Geography and Head of Year 8</w:t>
      </w:r>
      <w:r>
        <w:t>, Attenmere School, Beeston</w:t>
      </w:r>
      <w:r>
        <w:rPr>
          <w:color w:val="5B6672"/>
        </w:rPr>
        <w:t xml:space="preserve">    Sep 2019 - Aug 2021</w:t>
      </w:r>
    </w:p>
    <w:p>
      <w:pPr>
        <w:pStyle w:val="ListBullet"/>
        <w:spacing w:after="40"/>
      </w:pPr>
      <w:r>
        <w:rPr>
          <w:sz w:val="21"/>
        </w:rPr>
        <w:t>Led a team of 8 tutors as Head of Year 8, running attendance and behaviour reviews with families.</w:t>
      </w:r>
    </w:p>
    <w:p>
      <w:pPr>
        <w:pStyle w:val="ListBullet"/>
        <w:spacing w:after="40"/>
      </w:pPr>
      <w:r>
        <w:rPr>
          <w:sz w:val="21"/>
        </w:rPr>
        <w:t>Became the department's SEND link, adapting resources and writing pupil passports with the SENCO for 20 pupils.</w:t>
      </w:r>
    </w:p>
    <w:p>
      <w:pPr>
        <w:pStyle w:val="ListBullet"/>
        <w:spacing w:after="40"/>
      </w:pPr>
      <w:r>
        <w:rPr>
          <w:sz w:val="21"/>
        </w:rPr>
        <w:t>Trained the humanities team in dyslexia-friendly resource design, introducing a shared template for worksheets and slides.</w:t>
      </w:r>
    </w:p>
    <w:p>
      <w:pPr>
        <w:spacing w:after="20" w:before="0"/>
      </w:pPr>
      <w:r>
        <w:rPr>
          <w:b w:val="0"/>
          <w:sz w:val="21"/>
        </w:rPr>
      </w:r>
      <w:r>
        <w:rPr>
          <w:b/>
        </w:rPr>
        <w:t>Teacher of Geography</w:t>
      </w:r>
      <w:r>
        <w:t>, Attenmere School, Beeston</w:t>
      </w:r>
      <w:r>
        <w:rPr>
          <w:color w:val="5B6672"/>
        </w:rPr>
        <w:t xml:space="preserve">    Sep 2016 - Aug 2019</w:t>
      </w:r>
    </w:p>
    <w:p>
      <w:pPr>
        <w:pStyle w:val="ListBullet"/>
        <w:spacing w:after="40"/>
      </w:pPr>
      <w:r>
        <w:rPr>
          <w:sz w:val="21"/>
        </w:rPr>
        <w:t>Taught AQA GCSE geography to mixed-attainment groups; 78% of the 2019 cohort achieved grade 4 or above.</w:t>
      </w:r>
    </w:p>
    <w:p>
      <w:pPr>
        <w:pStyle w:val="ListBullet"/>
        <w:spacing w:after="40"/>
      </w:pPr>
      <w:r>
        <w:rPr>
          <w:sz w:val="21"/>
        </w:rPr>
        <w:t>Planned and risk assessed GCSE fieldwork for 120 students a year at coastal and urban sites, with EVC approval each time.</w:t>
      </w:r>
    </w:p>
    <w:p>
      <w:pPr>
        <w:spacing w:after="20" w:before="0"/>
      </w:pPr>
      <w:r>
        <w:rPr>
          <w:b w:val="0"/>
          <w:sz w:val="21"/>
        </w:rPr>
      </w:r>
      <w:r>
        <w:rPr>
          <w:b/>
        </w:rPr>
        <w:t>Teacher of Geography</w:t>
      </w:r>
      <w:r>
        <w:t>, Hucknall Moor Academy, Hucknall</w:t>
      </w:r>
      <w:r>
        <w:rPr>
          <w:color w:val="5B6672"/>
        </w:rPr>
        <w:t xml:space="preserve">    Sep 2013 - Aug 2016</w:t>
      </w:r>
    </w:p>
    <w:p>
      <w:pPr>
        <w:pStyle w:val="ListBullet"/>
        <w:spacing w:after="40"/>
      </w:pPr>
      <w:r>
        <w:rPr>
          <w:sz w:val="21"/>
        </w:rPr>
        <w:t>Passed NQT induction in 2014 while teaching geography and humanities across KS3 and KS4 in a mixed 11-16 school.</w:t>
      </w:r>
    </w:p>
    <w:p>
      <w:pPr>
        <w:pStyle w:val="ListBullet"/>
        <w:spacing w:after="40"/>
      </w:pPr>
      <w:r>
        <w:rPr>
          <w:sz w:val="21"/>
        </w:rPr>
        <w:t>Ran a lunchtime homework club for pupils with SEND, which first sparked a specialism in inclusion.</w:t>
      </w:r>
    </w:p>
    <w:p>
      <w:pPr>
        <w:pStyle w:val="ListBullet"/>
        <w:spacing w:after="40"/>
      </w:pPr>
      <w:r>
        <w:rPr>
          <w:sz w:val="21"/>
        </w:rPr>
        <w:t>Organised a Year 9 Peak District field trip for 90 students, managing permissions, medical needs and staffing ratios.</w:t>
      </w:r>
    </w:p>
    <w:p>
      <w:pPr>
        <w:spacing w:after="60" w:before="200"/>
      </w:pPr>
      <w:r>
        <w:rPr>
          <w:b/>
          <w:color w:val="1D7A53"/>
          <w:sz w:val="21"/>
        </w:rPr>
        <w:t>EDUCATION AND QUALIFICATIONS</w:t>
      </w:r>
    </w:p>
    <w:p>
      <w:pPr>
        <w:spacing w:after="40" w:before="0"/>
      </w:pPr>
      <w:r>
        <w:rPr>
          <w:b w:val="0"/>
          <w:sz w:val="21"/>
        </w:rPr>
        <w:t>PGCE Secondary Geography with QTS, University of Nottingham, 2013</w:t>
      </w:r>
    </w:p>
    <w:p>
      <w:pPr>
        <w:spacing w:after="40" w:before="0"/>
      </w:pPr>
      <w:r>
        <w:rPr>
          <w:b w:val="0"/>
          <w:sz w:val="21"/>
        </w:rPr>
        <w:t>BA (Hons) Geography, University of Sheffield, 2:1, 2012</w:t>
      </w:r>
    </w:p>
    <w:p>
      <w:pPr>
        <w:spacing w:after="60" w:before="200"/>
      </w:pPr>
      <w:r>
        <w:rPr>
          <w:b/>
          <w:color w:val="1D7A53"/>
          <w:sz w:val="21"/>
        </w:rPr>
        <w:t>TRAINING AND CERTIFICATES</w:t>
      </w:r>
    </w:p>
    <w:p>
      <w:pPr>
        <w:spacing w:after="40" w:before="0"/>
      </w:pPr>
      <w:r>
        <w:rPr>
          <w:b w:val="0"/>
          <w:sz w:val="21"/>
        </w:rPr>
        <w:t>Qualified Teacher Status (QTS), 2013</w:t>
      </w:r>
    </w:p>
    <w:p>
      <w:pPr>
        <w:spacing w:after="40" w:before="0"/>
      </w:pPr>
      <w:r>
        <w:rPr>
          <w:b w:val="0"/>
          <w:sz w:val="21"/>
        </w:rPr>
        <w:t>Enhanced DBS with children's barred list check (Update Service)</w:t>
      </w:r>
    </w:p>
    <w:p>
      <w:pPr>
        <w:spacing w:after="60" w:before="200"/>
      </w:pPr>
      <w:r>
        <w:rPr>
          <w:b/>
          <w:color w:val="1D7A53"/>
          <w:sz w:val="21"/>
        </w:rPr>
        <w:t>TRAINING AND CPD</w:t>
      </w:r>
    </w:p>
    <w:p>
      <w:pPr>
        <w:pStyle w:val="ListBullet"/>
        <w:spacing w:after="40"/>
      </w:pPr>
      <w:r>
        <w:rPr>
          <w:sz w:val="21"/>
        </w:rPr>
        <w:t>National Professional Qualification for SENCOs (NPQ for SENCOs), completed 2026</w:t>
      </w:r>
    </w:p>
    <w:p>
      <w:pPr>
        <w:pStyle w:val="ListBullet"/>
        <w:spacing w:after="40"/>
      </w:pPr>
      <w:r>
        <w:rPr>
          <w:sz w:val="21"/>
        </w:rPr>
        <w:t>Deputy designated safeguarding lead training, 2025</w:t>
      </w:r>
    </w:p>
    <w:p>
      <w:pPr>
        <w:pStyle w:val="ListBullet"/>
        <w:spacing w:after="40"/>
      </w:pPr>
      <w:r>
        <w:rPr>
          <w:sz w:val="21"/>
        </w:rPr>
        <w:t>Youth Mental Health First Aid, 2023</w:t>
      </w:r>
    </w:p>
    <w:p>
      <w:pPr>
        <w:pStyle w:val="ListBullet"/>
        <w:spacing w:after="40"/>
      </w:pPr>
      <w:r>
        <w:rPr>
          <w:sz w:val="21"/>
        </w:rPr>
        <w:t>Autism Education Trust schools training, 2022</w:t>
      </w:r>
    </w:p>
    <w:p>
      <w:pPr>
        <w:spacing w:after="60" w:before="200"/>
      </w:pPr>
      <w:r>
        <w:rPr>
          <w:b/>
          <w:color w:val="1D7A53"/>
          <w:sz w:val="21"/>
        </w:rPr>
        <w:t>MEMBERSHIPS AND VOLUNTEERING</w:t>
      </w:r>
    </w:p>
    <w:p>
      <w:pPr>
        <w:pStyle w:val="ListBullet"/>
        <w:spacing w:after="40"/>
      </w:pPr>
      <w:r>
        <w:rPr>
          <w:sz w:val="21"/>
        </w:rPr>
        <w:t>Member of nasen, the national association for special educational needs</w:t>
      </w:r>
    </w:p>
    <w:p>
      <w:pPr>
        <w:pStyle w:val="ListBullet"/>
        <w:spacing w:after="40"/>
      </w:pPr>
      <w:r>
        <w:rPr>
          <w:sz w:val="21"/>
        </w:rPr>
        <w:t>Volunteer leader at a Saturday youth club for autistic teenagers in Nottingham since 2019</w:t>
      </w:r>
    </w:p>
    <w:p>
      <w:pPr>
        <w:pStyle w:val="ListBullet"/>
        <w:spacing w:after="40"/>
      </w:pPr>
      <w:r>
        <w:rPr>
          <w:sz w:val="21"/>
        </w:rPr>
        <w:t>Presents termly at the city SENCO network on graduated approach practice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SENCO (Secondary SEND Lead)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