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Marta Wrobel</w:t>
      </w:r>
    </w:p>
    <w:p>
      <w:pPr>
        <w:spacing w:after="40" w:before="0"/>
      </w:pPr>
      <w:r>
        <w:rPr>
          <w:b/>
          <w:color w:val="1D7A53"/>
          <w:sz w:val="23"/>
        </w:rPr>
        <w:t>Marketing Manager</w:t>
      </w:r>
    </w:p>
    <w:p>
      <w:pPr>
        <w:spacing w:after="160" w:before="0"/>
      </w:pPr>
      <w:r>
        <w:rPr>
          <w:b w:val="0"/>
          <w:color w:val="5B6672"/>
          <w:sz w:val="19"/>
        </w:rPr>
        <w:t>Bristol | marta.wrobel@email.com | 07700 900412 | linkedin.com/in/marta-wrobel-cv412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Chartered Marketer with 12 years in consumer marketing, promoted from senior marketing executive to marketing manager at a Bristol snack brand stocked by four national supermarkets. Owns the brand plan, budget, agencies and a small team across brand, shopper, social and PR, and is known for launches that land on time and on budget. Seeking a senior marketing manager role in food, drink or consumer goods.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Marketing strategy and annual planning | Brand positioning and relaunches | Budget ownership and forecasting | Agency and freelancer management | Shopper and retailer marketing | Integrated campaign planning | Influencer marketing (ASA rules) | PR and product launches | Category data (NielsenIQ, Kantar) | Team leadership and coaching | Marketing ROI and measurement | CMA Green Claims Code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Marketing Manager</w:t>
      </w:r>
      <w:r>
        <w:t>, Ashbury Mill Foods, Bristol</w:t>
      </w:r>
      <w:r>
        <w:rPr>
          <w:color w:val="5B6672"/>
        </w:rPr>
        <w:t xml:space="preserve">    Apr 2024 - Present</w:t>
      </w:r>
    </w:p>
    <w:p>
      <w:pPr>
        <w:pStyle w:val="ListBullet"/>
        <w:spacing w:after="40"/>
      </w:pPr>
      <w:r>
        <w:rPr>
          <w:sz w:val="21"/>
        </w:rPr>
        <w:t>Lead three marketing executives and a £1.1 million budget, cutting agency fees by 16% by bringing social content production in-house.</w:t>
      </w:r>
    </w:p>
    <w:p>
      <w:pPr>
        <w:pStyle w:val="ListBullet"/>
        <w:spacing w:after="40"/>
      </w:pPr>
      <w:r>
        <w:rPr>
          <w:sz w:val="21"/>
        </w:rPr>
        <w:t>Relaunched the core range in paper-based packaging, checking every environmental claim against the CMA Green Claims Code before print.</w:t>
      </w:r>
    </w:p>
    <w:p>
      <w:pPr>
        <w:pStyle w:val="ListBullet"/>
        <w:spacing w:after="40"/>
      </w:pPr>
      <w:r>
        <w:rPr>
          <w:sz w:val="21"/>
        </w:rPr>
        <w:t>Supported two new national supermarket listings in 2025 with shopper marketing and sampling plans that strengthened the buyer pitch.</w:t>
      </w:r>
    </w:p>
    <w:p>
      <w:pPr>
        <w:pStyle w:val="ListBullet"/>
        <w:spacing w:after="40"/>
      </w:pPr>
      <w:r>
        <w:rPr>
          <w:sz w:val="21"/>
        </w:rPr>
        <w:t>Grew prompted brand awareness among target shoppers from 18% to 27% in two years, measured by a quarterly brand tracker.</w:t>
      </w:r>
    </w:p>
    <w:p>
      <w:pPr>
        <w:pStyle w:val="ListBullet"/>
        <w:spacing w:after="40"/>
      </w:pPr>
      <w:r>
        <w:rPr>
          <w:sz w:val="21"/>
        </w:rPr>
        <w:t>Introduced a Looker Studio dashboard linking marketing spend to retail sales data, so the board can compare return by channel.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Senior Marketing Executive</w:t>
      </w:r>
      <w:r>
        <w:t>, Ashbury Mill Foods, Bristol</w:t>
      </w:r>
      <w:r>
        <w:rPr>
          <w:color w:val="5B6672"/>
        </w:rPr>
        <w:t xml:space="preserve">    Mar 2021 - Mar 2024</w:t>
      </w:r>
    </w:p>
    <w:p>
      <w:pPr>
        <w:pStyle w:val="ListBullet"/>
        <w:spacing w:after="40"/>
      </w:pPr>
      <w:r>
        <w:rPr>
          <w:sz w:val="21"/>
        </w:rPr>
        <w:t>Launched three new flavours a year from brief to shelf, coordinating NPD, the design agency, PR and retailer marketing teams.</w:t>
      </w:r>
    </w:p>
    <w:p>
      <w:pPr>
        <w:pStyle w:val="ListBullet"/>
        <w:spacing w:after="40"/>
      </w:pPr>
      <w:r>
        <w:rPr>
          <w:sz w:val="21"/>
        </w:rPr>
        <w:t>Ran the brand's first influencer programme with 25 creators, making sure every paid post carried a clear #ad label under ASA rules.</w:t>
      </w:r>
    </w:p>
    <w:p>
      <w:pPr>
        <w:pStyle w:val="ListBullet"/>
        <w:spacing w:after="40"/>
      </w:pPr>
      <w:r>
        <w:rPr>
          <w:sz w:val="21"/>
        </w:rPr>
        <w:t>Planned in-store sampling in 180 stores, lifting rate of sale in sampled stores by 14% against a control group.</w:t>
      </w:r>
    </w:p>
    <w:p>
      <w:pPr>
        <w:pStyle w:val="ListBullet"/>
        <w:spacing w:after="40"/>
      </w:pPr>
      <w:r>
        <w:rPr>
          <w:sz w:val="21"/>
        </w:rPr>
        <w:t>Managed the PR agency for the plant-based range launch, winning coverage in two national newspapers and the grocery trade press.</w:t>
      </w:r>
    </w:p>
    <w:p>
      <w:pPr>
        <w:pStyle w:val="ListBullet"/>
        <w:spacing w:after="40"/>
      </w:pPr>
      <w:r>
        <w:rPr>
          <w:sz w:val="21"/>
        </w:rPr>
        <w:t>Mentored two marketing assistants through CIM Level 4 study, and both were promoted to marketing executive within 15 months.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Marketing Executive</w:t>
      </w:r>
      <w:r>
        <w:t>, Fernhollow Outdoor Clothing, Bristol</w:t>
      </w:r>
      <w:r>
        <w:rPr>
          <w:color w:val="5B6672"/>
        </w:rPr>
        <w:t xml:space="preserve">    Jul 2017 - Feb 2021</w:t>
      </w:r>
    </w:p>
    <w:p>
      <w:pPr>
        <w:pStyle w:val="ListBullet"/>
        <w:spacing w:after="40"/>
      </w:pPr>
      <w:r>
        <w:rPr>
          <w:sz w:val="21"/>
        </w:rPr>
        <w:t>Planned seasonal campaigns across email, paid social, the printed catalogue and 22 stores for an outdoor clothing retailer.</w:t>
      </w:r>
    </w:p>
    <w:p>
      <w:pPr>
        <w:pStyle w:val="ListBullet"/>
        <w:spacing w:after="40"/>
      </w:pPr>
      <w:r>
        <w:rPr>
          <w:sz w:val="21"/>
        </w:rPr>
        <w:t>Launched a repair and resale scheme with the sustainability team, generating national press coverage and 4,000 customer sign-ups.</w:t>
      </w:r>
    </w:p>
    <w:p>
      <w:pPr>
        <w:pStyle w:val="ListBullet"/>
        <w:spacing w:after="40"/>
      </w:pPr>
      <w:r>
        <w:rPr>
          <w:sz w:val="21"/>
        </w:rPr>
        <w:t>Coordinated location photo shoots, managing photographers, models and usage rights within a £60,000 annual shoot budget.</w:t>
      </w:r>
    </w:p>
    <w:p>
      <w:pPr>
        <w:pStyle w:val="ListBullet"/>
        <w:spacing w:after="40"/>
      </w:pPr>
      <w:r>
        <w:rPr>
          <w:sz w:val="21"/>
        </w:rPr>
        <w:t>Cut catalogue print costs by a fifth by moving to a smaller format mailed only to customers who had bought within two years.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Account Executive</w:t>
      </w:r>
      <w:r>
        <w:t>, Quaybright Marketing, Bristol</w:t>
      </w:r>
      <w:r>
        <w:rPr>
          <w:color w:val="5B6672"/>
        </w:rPr>
        <w:t xml:space="preserve">    Sep 2014 - Jun 2017</w:t>
      </w:r>
    </w:p>
    <w:p>
      <w:pPr>
        <w:pStyle w:val="ListBullet"/>
        <w:spacing w:after="40"/>
      </w:pPr>
      <w:r>
        <w:rPr>
          <w:sz w:val="21"/>
        </w:rPr>
        <w:t>Delivered integrated campaigns for 12 food, drink and leisure clients, managing briefs, timelines, budgets and post-launch reports.</w:t>
      </w:r>
    </w:p>
    <w:p>
      <w:pPr>
        <w:pStyle w:val="ListBullet"/>
        <w:spacing w:after="40"/>
      </w:pPr>
      <w:r>
        <w:rPr>
          <w:sz w:val="21"/>
        </w:rPr>
        <w:t>Wrote press releases, newsletters and social posts, building a reputation for clean copy that needed few client amends.</w:t>
      </w:r>
    </w:p>
    <w:p>
      <w:pPr>
        <w:pStyle w:val="ListBullet"/>
        <w:spacing w:after="40"/>
      </w:pPr>
      <w:r>
        <w:rPr>
          <w:sz w:val="21"/>
        </w:rPr>
        <w:t>Organised a product launch event for 200 trade guests, delivered under budget and covered by three trade titles.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Marketing Assistant (placement year)</w:t>
      </w:r>
      <w:r>
        <w:t>, Severnmead Leisure, Bath</w:t>
      </w:r>
      <w:r>
        <w:rPr>
          <w:color w:val="5B6672"/>
        </w:rPr>
        <w:t xml:space="preserve">    Jul 2012 - Jun 2013</w:t>
      </w:r>
    </w:p>
    <w:p>
      <w:pPr>
        <w:pStyle w:val="ListBullet"/>
        <w:spacing w:after="40"/>
      </w:pPr>
      <w:r>
        <w:rPr>
          <w:sz w:val="21"/>
        </w:rPr>
        <w:t>Supported marketing for three leisure centres, producing class timetables, posters and membership offer emails for the January joining campaign.</w:t>
      </w:r>
    </w:p>
    <w:p>
      <w:pPr>
        <w:pStyle w:val="ListBullet"/>
        <w:spacing w:after="40"/>
      </w:pPr>
      <w:r>
        <w:rPr>
          <w:sz w:val="21"/>
        </w:rPr>
        <w:t>Analysed membership survey results and presented findings that led to a new early-morning class timetable.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BA (Hons) Marketing with placement year, University of the West of England, First, 2014</w:t>
      </w:r>
    </w:p>
    <w:p>
      <w:pPr>
        <w:spacing w:after="40" w:before="0"/>
      </w:pPr>
      <w:r>
        <w:rPr>
          <w:b w:val="0"/>
          <w:sz w:val="21"/>
        </w:rPr>
        <w:t>A-levels: Business (A), English Language (A), Art (B), 2010</w:t>
      </w:r>
    </w:p>
    <w:p>
      <w:pPr>
        <w:spacing w:after="60" w:before="200"/>
      </w:pPr>
      <w:r>
        <w:rPr>
          <w:b/>
          <w:color w:val="1D7A53"/>
          <w:sz w:val="21"/>
        </w:rPr>
        <w:t>TRAINING AND CERTIFICATES</w:t>
      </w:r>
    </w:p>
    <w:p>
      <w:pPr>
        <w:spacing w:after="40" w:before="0"/>
      </w:pPr>
      <w:r>
        <w:rPr>
          <w:b w:val="0"/>
          <w:sz w:val="21"/>
        </w:rPr>
        <w:t>Chartered Marketer, Chartered Institute of Marketing (2023)</w:t>
      </w:r>
    </w:p>
    <w:p>
      <w:pPr>
        <w:spacing w:after="40" w:before="0"/>
      </w:pPr>
      <w:r>
        <w:rPr>
          <w:b w:val="0"/>
          <w:sz w:val="21"/>
        </w:rPr>
        <w:t>CIM Level 6 Diploma in Professional Marketing (2020)</w:t>
      </w:r>
    </w:p>
    <w:p>
      <w:pPr>
        <w:spacing w:after="60" w:before="200"/>
      </w:pPr>
      <w:r>
        <w:rPr>
          <w:b/>
          <w:color w:val="1D7A53"/>
          <w:sz w:val="21"/>
        </w:rPr>
        <w:t>LANGUAGES</w:t>
      </w:r>
    </w:p>
    <w:p>
      <w:pPr>
        <w:pStyle w:val="ListBullet"/>
        <w:spacing w:after="40"/>
      </w:pPr>
      <w:r>
        <w:rPr>
          <w:sz w:val="21"/>
        </w:rPr>
        <w:t>Polish (native) and English (fluent); led Polish-language copy checks for a sampling campaign in Polish community stores</w:t>
      </w:r>
    </w:p>
    <w:p>
      <w:pPr>
        <w:spacing w:after="60" w:before="200"/>
      </w:pPr>
      <w:r>
        <w:rPr>
          <w:b/>
          <w:color w:val="1D7A53"/>
          <w:sz w:val="21"/>
        </w:rPr>
        <w:t>SPEAKING AND MENTORING</w:t>
      </w:r>
    </w:p>
    <w:p>
      <w:pPr>
        <w:pStyle w:val="ListBullet"/>
        <w:spacing w:after="40"/>
      </w:pPr>
      <w:r>
        <w:rPr>
          <w:sz w:val="21"/>
        </w:rPr>
        <w:t>Guest lecturer on brand management for final-year marketing students at a Bristol university (2023 - Present)</w:t>
      </w:r>
    </w:p>
    <w:p>
      <w:pPr>
        <w:pStyle w:val="ListBullet"/>
        <w:spacing w:after="40"/>
      </w:pPr>
      <w:r>
        <w:rPr>
          <w:sz w:val="21"/>
        </w:rPr>
        <w:t>Mentor early-career marketers through a regional marketing network, meeting each mentee monthly to review their campaign plans</w:t>
      </w:r>
    </w:p>
    <w:p>
      <w:pPr>
        <w:spacing w:after="60" w:before="200"/>
      </w:pPr>
      <w:r>
        <w:rPr>
          <w:b/>
          <w:color w:val="1D7A53"/>
          <w:sz w:val="21"/>
        </w:rPr>
        <w:t>PROFESSIONAL DEVELOPMENT</w:t>
      </w:r>
    </w:p>
    <w:p>
      <w:pPr>
        <w:pStyle w:val="ListBullet"/>
        <w:spacing w:after="40"/>
      </w:pPr>
      <w:r>
        <w:rPr>
          <w:sz w:val="21"/>
        </w:rPr>
        <w:t>Keep Chartered Marketer status current through the CIM's annual CPD programme, focusing on retail media and measurement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Senior Marketing Executive to Marketing Manager (Consumer Brand)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