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Leah Okoro</w:t>
      </w:r>
    </w:p>
    <w:p>
      <w:pPr>
        <w:spacing w:after="40" w:before="0"/>
      </w:pPr>
      <w:r>
        <w:rPr>
          <w:b/>
          <w:color w:val="1D7A53"/>
          <w:sz w:val="23"/>
        </w:rPr>
        <w:t>Graduate Marketing Executive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leah.okoro@email.com | 07700 900526 | linkedin.com/in/leah-okoro-cv526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Business Management graduate (2:1) with an eight-week marketing internship at an outdoor retailer and two years running social media for a 300-member student society. Google Analytics certified, confident in Canva, Meta Business Suite and Mailchimp, and used to writing copy to a brand tone of voice. Seeking a graduate marketing executive role in the East Midlands.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Social media content and scheduling | Copywriting to brand guidelines | Email marketing (Mailchimp) | Google Analytics 4 (GA4) reports | Meta Business Suite | Canva design | Event promotion | Market and competitor research | Excel (pivot tables, charts) | Customer service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Marketing Intern (8-week summer internship)</w:t>
      </w:r>
      <w:r>
        <w:t>, Wrenmoor Outdoor, Derby</w:t>
      </w:r>
      <w:r>
        <w:rPr>
          <w:color w:val="5B6672"/>
        </w:rPr>
        <w:t xml:space="preserve">    Jun 2025 - Aug 2025</w:t>
      </w:r>
    </w:p>
    <w:p>
      <w:pPr>
        <w:pStyle w:val="ListBullet"/>
        <w:spacing w:after="40"/>
      </w:pPr>
      <w:r>
        <w:rPr>
          <w:sz w:val="21"/>
        </w:rPr>
        <w:t>Wrote and scheduled 36 social posts for the autumn walking range in the brand's tone of voice.</w:t>
      </w:r>
    </w:p>
    <w:p>
      <w:pPr>
        <w:pStyle w:val="ListBullet"/>
        <w:spacing w:after="40"/>
      </w:pPr>
      <w:r>
        <w:rPr>
          <w:sz w:val="21"/>
        </w:rPr>
        <w:t>Built a GA4 report on product page traffic, showing email converted at twice paid social's rate.</w:t>
      </w:r>
    </w:p>
    <w:p>
      <w:pPr>
        <w:pStyle w:val="ListBullet"/>
        <w:spacing w:after="40"/>
      </w:pPr>
      <w:r>
        <w:rPr>
          <w:sz w:val="21"/>
        </w:rPr>
        <w:t>Researched pricing and promotions at five rival retailers; findings shaped the end-of-season sale plan.</w:t>
      </w:r>
    </w:p>
    <w:p>
      <w:pPr>
        <w:pStyle w:val="ListBullet"/>
        <w:spacing w:after="40"/>
      </w:pPr>
      <w:r>
        <w:rPr>
          <w:sz w:val="21"/>
        </w:rPr>
        <w:t>Drafted two Mailchimp newsletters, testing subject lines that lifted click rate from 2.1% to 3.4%.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Social Media and Events Secretary</w:t>
      </w:r>
      <w:r>
        <w:t>, University Hiking Society, Nottingham</w:t>
      </w:r>
      <w:r>
        <w:rPr>
          <w:color w:val="5B6672"/>
        </w:rPr>
        <w:t xml:space="preserve">    Sep 2024 - Jun 2026</w:t>
      </w:r>
    </w:p>
    <w:p>
      <w:pPr>
        <w:pStyle w:val="ListBullet"/>
        <w:spacing w:after="40"/>
      </w:pPr>
      <w:r>
        <w:rPr>
          <w:sz w:val="21"/>
        </w:rPr>
        <w:t>Grew the society's Instagram from 640 to 1,900 followers with trip reels; two in three trip bookings came via its link.</w:t>
      </w:r>
    </w:p>
    <w:p>
      <w:pPr>
        <w:pStyle w:val="ListBullet"/>
        <w:spacing w:after="40"/>
      </w:pPr>
      <w:r>
        <w:rPr>
          <w:sz w:val="21"/>
        </w:rPr>
        <w:t>Promoted 14 trips and a Freshers' Fair stall, filling every coach and signing up 180 members.</w:t>
      </w:r>
    </w:p>
    <w:p>
      <w:pPr>
        <w:pStyle w:val="ListBullet"/>
        <w:spacing w:after="40"/>
      </w:pPr>
      <w:r>
        <w:rPr>
          <w:sz w:val="21"/>
        </w:rPr>
        <w:t>Ran a £1,200 events budget with the treasurer, logging each booking in Excel.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Barista (part-time)</w:t>
      </w:r>
      <w:r>
        <w:t>, Kettlewhite Coffee, Nottingham</w:t>
      </w:r>
      <w:r>
        <w:rPr>
          <w:color w:val="5B6672"/>
        </w:rPr>
        <w:t xml:space="preserve">    Oct 2023 - Present</w:t>
      </w:r>
    </w:p>
    <w:p>
      <w:pPr>
        <w:pStyle w:val="ListBullet"/>
        <w:spacing w:after="40"/>
      </w:pPr>
      <w:r>
        <w:rPr>
          <w:sz w:val="21"/>
        </w:rPr>
        <w:t>Serve up to 250 customers a shift, recommending seasonal drinks and loyalty app sign-ups.</w:t>
      </w:r>
    </w:p>
    <w:p>
      <w:pPr>
        <w:pStyle w:val="ListBullet"/>
        <w:spacing w:after="40"/>
      </w:pPr>
      <w:r>
        <w:rPr>
          <w:sz w:val="21"/>
        </w:rPr>
        <w:t>Post weekly specials on Instagram each Monday; featured drinks outsell non-featured ones by around a fifth.</w:t>
      </w:r>
    </w:p>
    <w:p>
      <w:pPr>
        <w:pStyle w:val="ListBullet"/>
        <w:spacing w:after="40"/>
      </w:pPr>
      <w:r>
        <w:rPr>
          <w:sz w:val="21"/>
        </w:rPr>
        <w:t>Trained six new baristas on the till, allergen checks and loyalty app, using a one-page checklist the owner still uses.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 (Hons) Business Management, Nottingham Trent University, 2:1, 2026</w:t>
      </w:r>
    </w:p>
    <w:p>
      <w:pPr>
        <w:spacing w:after="40" w:before="0"/>
      </w:pPr>
      <w:r>
        <w:rPr>
          <w:b w:val="0"/>
          <w:sz w:val="21"/>
        </w:rPr>
        <w:t>Dissertation: how user-generated content influences Gen Z buying decisions (First)</w:t>
      </w:r>
    </w:p>
    <w:p>
      <w:pPr>
        <w:spacing w:after="40" w:before="0"/>
      </w:pPr>
      <w:r>
        <w:rPr>
          <w:b w:val="0"/>
          <w:sz w:val="21"/>
        </w:rPr>
        <w:t>A-levels: Business (A), English Literature (B), Psychology (B), 2023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Google Analytics Certification (2026)</w:t>
      </w:r>
    </w:p>
    <w:p>
      <w:pPr>
        <w:spacing w:after="40" w:before="0"/>
      </w:pPr>
      <w:r>
        <w:rPr>
          <w:b w:val="0"/>
          <w:sz w:val="21"/>
        </w:rPr>
        <w:t>HubSpot Social Media Marketing Certification (2025)</w:t>
      </w:r>
    </w:p>
    <w:p>
      <w:pPr>
        <w:spacing w:after="60" w:before="200"/>
      </w:pPr>
      <w:r>
        <w:rPr>
          <w:b/>
          <w:color w:val="1D7A53"/>
          <w:sz w:val="21"/>
        </w:rPr>
        <w:t>PORTFOLIO</w:t>
      </w:r>
    </w:p>
    <w:p>
      <w:pPr>
        <w:pStyle w:val="ListBullet"/>
        <w:spacing w:after="40"/>
      </w:pPr>
      <w:r>
        <w:rPr>
          <w:sz w:val="21"/>
        </w:rPr>
        <w:t>PDF portfolio of social posts, newsletters and the GA4 report, each with its brief and result, available on request or via LinkedIn.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Marketing Executive CV with No Experience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