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Hamza Qureshi</w:t>
      </w:r>
    </w:p>
    <w:p>
      <w:pPr>
        <w:spacing w:after="40" w:before="0"/>
      </w:pPr>
      <w:r>
        <w:rPr>
          <w:b/>
          <w:color w:val="1D7A53"/>
          <w:sz w:val="23"/>
        </w:rPr>
        <w:t>Digital Marketing Executive</w:t>
      </w:r>
    </w:p>
    <w:p>
      <w:pPr>
        <w:spacing w:after="160" w:before="0"/>
      </w:pPr>
      <w:r>
        <w:rPr>
          <w:b w:val="0"/>
          <w:color w:val="5B6672"/>
          <w:sz w:val="19"/>
        </w:rPr>
        <w:t>Manchester | hamza.qureshi@email.com | 07700 900195 | linkedin.com/in/hamza-qureshi-cv195</w:t>
      </w:r>
    </w:p>
    <w:p>
      <w:pPr>
        <w:spacing w:after="60" w:before="200"/>
      </w:pPr>
      <w:r>
        <w:rPr>
          <w:b/>
          <w:color w:val="1D7A53"/>
          <w:sz w:val="21"/>
        </w:rPr>
        <w:t>PERSONAL PROFILE</w:t>
      </w:r>
    </w:p>
    <w:p>
      <w:pPr>
        <w:spacing w:after="80" w:before="0"/>
      </w:pPr>
      <w:r>
        <w:rPr>
          <w:b w:val="0"/>
          <w:sz w:val="21"/>
        </w:rPr>
        <w:t>Digital marketing executive with six years in ecommerce and agency PPC, now running paid search, paid social and CRM email for a Manchester homeware brand. Manages a £40,000 monthly ad budget across Google Ads and Meta against ROAS targets, and set up Google Consent Mode v2 in early 2024 to protect tracking and remarketing. Google Ads, Analytics and Meta certified.</w:t>
      </w:r>
    </w:p>
    <w:p>
      <w:pPr>
        <w:spacing w:after="60" w:before="200"/>
      </w:pPr>
      <w:r>
        <w:rPr>
          <w:b/>
          <w:color w:val="1D7A53"/>
          <w:sz w:val="21"/>
        </w:rPr>
        <w:t>KEY SKILLS</w:t>
      </w:r>
    </w:p>
    <w:p>
      <w:pPr>
        <w:spacing w:after="80" w:before="0"/>
      </w:pPr>
      <w:r>
        <w:rPr>
          <w:b w:val="0"/>
          <w:sz w:val="21"/>
        </w:rPr>
        <w:t>Google Ads (Search, Shopping, PMax) | Meta Ads Manager | GA4 and Google Tag Manager | Looker Studio reporting | Klaviyo email and SMS flows | Shopify and on-page SEO (Semrush) | A/B testing and landing pages | Consent Mode and cookie compliance</w:t>
      </w:r>
    </w:p>
    <w:p>
      <w:pPr>
        <w:spacing w:after="60" w:before="200"/>
      </w:pPr>
      <w:r>
        <w:rPr>
          <w:b/>
          <w:color w:val="1D7A53"/>
          <w:sz w:val="21"/>
        </w:rPr>
        <w:t>EMPLOYMENT HISTORY</w:t>
      </w:r>
    </w:p>
    <w:p>
      <w:pPr>
        <w:spacing w:after="20" w:before="0"/>
      </w:pPr>
      <w:r>
        <w:rPr>
          <w:b w:val="0"/>
          <w:sz w:val="21"/>
        </w:rPr>
      </w:r>
      <w:r>
        <w:rPr>
          <w:b/>
        </w:rPr>
        <w:t>Digital Marketing Executive</w:t>
      </w:r>
      <w:r>
        <w:t>, Oakhurst &amp; Vale, Manchester</w:t>
      </w:r>
      <w:r>
        <w:rPr>
          <w:color w:val="5B6672"/>
        </w:rPr>
        <w:t xml:space="preserve">    Feb 2023 - Present</w:t>
      </w:r>
    </w:p>
    <w:p>
      <w:pPr>
        <w:pStyle w:val="ListBullet"/>
        <w:spacing w:after="40"/>
      </w:pPr>
      <w:r>
        <w:rPr>
          <w:sz w:val="21"/>
        </w:rPr>
        <w:t>Restructured Shopping and Performance Max campaigns by margin, lifting ROAS from 4.2 to 5.6.</w:t>
      </w:r>
    </w:p>
    <w:p>
      <w:pPr>
        <w:pStyle w:val="ListBullet"/>
        <w:spacing w:after="40"/>
      </w:pPr>
      <w:r>
        <w:rPr>
          <w:sz w:val="21"/>
        </w:rPr>
        <w:t>Built Klaviyo welcome and basket flows, raising email's share of revenue from 14% to 23%.</w:t>
      </w:r>
    </w:p>
    <w:p>
      <w:pPr>
        <w:pStyle w:val="ListBullet"/>
        <w:spacing w:after="40"/>
      </w:pPr>
      <w:r>
        <w:rPr>
          <w:sz w:val="21"/>
        </w:rPr>
        <w:t>Fixed crawl errors and rewrote 120 category pages, doubling organic sessions to collection pages.</w:t>
      </w:r>
    </w:p>
    <w:p>
      <w:pPr>
        <w:pStyle w:val="ListBullet"/>
        <w:spacing w:after="40"/>
      </w:pPr>
      <w:r>
        <w:rPr>
          <w:sz w:val="21"/>
        </w:rPr>
        <w:t>Audited review requests against the April 2025 fake reviews ban, so every incentive is disclosed.</w:t>
      </w:r>
    </w:p>
    <w:p>
      <w:pPr>
        <w:spacing w:after="20" w:before="0"/>
      </w:pPr>
      <w:r>
        <w:rPr>
          <w:b w:val="0"/>
          <w:sz w:val="21"/>
        </w:rPr>
      </w:r>
      <w:r>
        <w:rPr>
          <w:b/>
        </w:rPr>
        <w:t>PPC Executive</w:t>
      </w:r>
      <w:r>
        <w:t>, Brightloom Digital, Manchester</w:t>
      </w:r>
      <w:r>
        <w:rPr>
          <w:color w:val="5B6672"/>
        </w:rPr>
        <w:t xml:space="preserve">    Jun 2021 - Jan 2023</w:t>
      </w:r>
    </w:p>
    <w:p>
      <w:pPr>
        <w:pStyle w:val="ListBullet"/>
        <w:spacing w:after="40"/>
      </w:pPr>
      <w:r>
        <w:rPr>
          <w:sz w:val="21"/>
        </w:rPr>
        <w:t>Ran Google Ads and Microsoft Ads for nine retail and travel clients spending £85,000 a month.</w:t>
      </w:r>
    </w:p>
    <w:p>
      <w:pPr>
        <w:pStyle w:val="ListBullet"/>
        <w:spacing w:after="40"/>
      </w:pPr>
      <w:r>
        <w:rPr>
          <w:sz w:val="21"/>
        </w:rPr>
        <w:t>Cut a furniture client's cost per acquisition by 31% by rebuilding match types and negatives.</w:t>
      </w:r>
    </w:p>
    <w:p>
      <w:pPr>
        <w:pStyle w:val="ListBullet"/>
        <w:spacing w:after="40"/>
      </w:pPr>
      <w:r>
        <w:rPr>
          <w:sz w:val="21"/>
        </w:rPr>
        <w:t>Presented monthly Looker Studio reports to clients and kept all nine accounts for 18 months.</w:t>
      </w:r>
    </w:p>
    <w:p>
      <w:pPr>
        <w:spacing w:after="20" w:before="0"/>
      </w:pPr>
      <w:r>
        <w:rPr>
          <w:b w:val="0"/>
          <w:sz w:val="21"/>
        </w:rPr>
      </w:r>
      <w:r>
        <w:rPr>
          <w:b/>
        </w:rPr>
        <w:t>Digital Marketing Assistant (graduate role)</w:t>
      </w:r>
      <w:r>
        <w:t>, Kestrelgate Cycles, Stockport</w:t>
      </w:r>
      <w:r>
        <w:rPr>
          <w:color w:val="5B6672"/>
        </w:rPr>
        <w:t xml:space="preserve">    Aug 2020 - May 2021</w:t>
      </w:r>
    </w:p>
    <w:p>
      <w:pPr>
        <w:pStyle w:val="ListBullet"/>
        <w:spacing w:after="40"/>
      </w:pPr>
      <w:r>
        <w:rPr>
          <w:sz w:val="21"/>
        </w:rPr>
        <w:t>Uploaded and optimised 600 product listings on the site and Amazon in the 2020 cycling boom.</w:t>
      </w:r>
    </w:p>
    <w:p>
      <w:pPr>
        <w:pStyle w:val="ListBullet"/>
        <w:spacing w:after="40"/>
      </w:pPr>
      <w:r>
        <w:rPr>
          <w:sz w:val="21"/>
        </w:rPr>
        <w:t>Ran the shop's first Google Shopping campaign, paying back its £2,000 test budget in five weeks.</w:t>
      </w:r>
    </w:p>
    <w:p>
      <w:pPr>
        <w:pStyle w:val="ListBullet"/>
        <w:spacing w:after="40"/>
      </w:pPr>
      <w:r>
        <w:rPr>
          <w:sz w:val="21"/>
        </w:rPr>
        <w:t>Scheduled organic social posts and replied to every Google review within a day, helping lift the shop's rating to 4.8.</w:t>
      </w:r>
    </w:p>
    <w:p>
      <w:pPr>
        <w:spacing w:after="60" w:before="200"/>
      </w:pPr>
      <w:r>
        <w:rPr>
          <w:b/>
          <w:color w:val="1D7A53"/>
          <w:sz w:val="21"/>
        </w:rPr>
        <w:t>EDUCATION AND QUALIFICATIONS</w:t>
      </w:r>
    </w:p>
    <w:p>
      <w:pPr>
        <w:spacing w:after="40" w:before="0"/>
      </w:pPr>
      <w:r>
        <w:rPr>
          <w:b w:val="0"/>
          <w:sz w:val="21"/>
        </w:rPr>
        <w:t>BA (Hons) Marketing, Manchester Metropolitan University, 2:1, 2020</w:t>
      </w:r>
    </w:p>
    <w:p>
      <w:pPr>
        <w:spacing w:after="60" w:before="200"/>
      </w:pPr>
      <w:r>
        <w:rPr>
          <w:b/>
          <w:color w:val="1D7A53"/>
          <w:sz w:val="21"/>
        </w:rPr>
        <w:t>TRAINING AND CERTIFICATES</w:t>
      </w:r>
    </w:p>
    <w:p>
      <w:pPr>
        <w:spacing w:after="40" w:before="0"/>
      </w:pPr>
      <w:r>
        <w:rPr>
          <w:b w:val="0"/>
          <w:sz w:val="21"/>
        </w:rPr>
        <w:t>Google Ads Search and Google Analytics (2026)</w:t>
      </w:r>
    </w:p>
    <w:p>
      <w:pPr>
        <w:spacing w:after="40" w:before="0"/>
      </w:pPr>
      <w:r>
        <w:rPr>
          <w:b w:val="0"/>
          <w:sz w:val="21"/>
        </w:rPr>
        <w:t>Meta Certified Digital Marketing Associate (2025)</w:t>
      </w:r>
    </w:p>
    <w:p>
      <w:pPr>
        <w:spacing w:after="60" w:before="200"/>
      </w:pPr>
      <w:r>
        <w:rPr>
          <w:b/>
          <w:color w:val="1D7A53"/>
          <w:sz w:val="21"/>
        </w:rPr>
        <w:t>VOLUNTEERING</w:t>
      </w:r>
    </w:p>
    <w:p>
      <w:pPr>
        <w:pStyle w:val="ListBullet"/>
        <w:spacing w:after="40"/>
      </w:pPr>
      <w:r>
        <w:rPr>
          <w:sz w:val="21"/>
        </w:rPr>
        <w:t>Run a local food bank's Google Ad Grants account as a volunteer, building search campaigns that recruit helpers and promote its three donation points.</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Marketing Executive (Ecommerce, PPC and Paid Social)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