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Joanna Kowalczyk</w:t>
      </w:r>
    </w:p>
    <w:p>
      <w:pPr>
        <w:spacing w:after="40" w:before="0"/>
      </w:pPr>
      <w:r>
        <w:rPr>
          <w:b/>
          <w:color w:val="1D7A53"/>
          <w:sz w:val="23"/>
        </w:rPr>
        <w:t>HR and Payroll Officer</w:t>
      </w:r>
    </w:p>
    <w:p>
      <w:pPr>
        <w:spacing w:after="160" w:before="0"/>
      </w:pPr>
      <w:r>
        <w:rPr>
          <w:b w:val="0"/>
          <w:color w:val="5B6672"/>
          <w:sz w:val="19"/>
        </w:rPr>
        <w:t>Norwich | joanna.kowalczyk@email.com | 07700 900649 | linkedin.com/in/joanna-kowalczyk-payroll</w:t>
      </w:r>
    </w:p>
    <w:p>
      <w:pPr>
        <w:spacing w:after="60" w:before="200"/>
      </w:pPr>
      <w:r>
        <w:rPr>
          <w:b/>
          <w:color w:val="1D7A53"/>
          <w:sz w:val="21"/>
        </w:rPr>
        <w:t>PERSONAL PROFILE</w:t>
      </w:r>
    </w:p>
    <w:p>
      <w:pPr>
        <w:spacing w:after="80" w:before="0"/>
      </w:pPr>
      <w:r>
        <w:rPr>
          <w:b w:val="0"/>
          <w:sz w:val="21"/>
        </w:rPr>
        <w:t>HR and payroll officer with eight years in payroll, running monthly pay for 640 teaching and support staff across an academy trust in Norfolk. Also manages contracts, pension returns and the single central record. CIPP Payroll Technician Certificate qualified. Seeking an HR and payroll officer or payroll lead role in education or the public sector.</w:t>
      </w:r>
    </w:p>
    <w:p>
      <w:pPr>
        <w:spacing w:after="60" w:before="200"/>
      </w:pPr>
      <w:r>
        <w:rPr>
          <w:b/>
          <w:color w:val="1D7A53"/>
          <w:sz w:val="21"/>
        </w:rPr>
        <w:t>KEY SKILLS</w:t>
      </w:r>
    </w:p>
    <w:p>
      <w:pPr>
        <w:spacing w:after="80" w:before="0"/>
      </w:pPr>
      <w:r>
        <w:rPr>
          <w:b w:val="0"/>
          <w:sz w:val="21"/>
        </w:rPr>
        <w:t>End-to-end monthly payroll | HMRC RTI submissions | Teachers' Pension and LGPS returns | SSP, SMP and holiday pay | Contracts and variation letters | Single central record (KCSIE) | DBS and pre-employment checks | iTrent payroll and HR | Excel reconciliations | Auto-enrolment and re-enrolment</w:t>
      </w:r>
    </w:p>
    <w:p>
      <w:pPr>
        <w:spacing w:after="60" w:before="200"/>
      </w:pPr>
      <w:r>
        <w:rPr>
          <w:b/>
          <w:color w:val="1D7A53"/>
          <w:sz w:val="21"/>
        </w:rPr>
        <w:t>EMPLOYMENT HISTORY</w:t>
      </w:r>
    </w:p>
    <w:p>
      <w:pPr>
        <w:spacing w:after="20" w:before="0"/>
      </w:pPr>
      <w:r>
        <w:rPr>
          <w:b w:val="0"/>
          <w:sz w:val="21"/>
        </w:rPr>
      </w:r>
      <w:r>
        <w:rPr>
          <w:b/>
        </w:rPr>
        <w:t>HR and Payroll Officer</w:t>
      </w:r>
      <w:r>
        <w:t>, Yarebrook Learning Trust, Norwich</w:t>
      </w:r>
      <w:r>
        <w:rPr>
          <w:color w:val="5B6672"/>
        </w:rPr>
        <w:t xml:space="preserve">    Feb 2022 - Present</w:t>
      </w:r>
    </w:p>
    <w:p>
      <w:pPr>
        <w:pStyle w:val="ListBullet"/>
        <w:spacing w:after="40"/>
      </w:pPr>
      <w:r>
        <w:rPr>
          <w:sz w:val="21"/>
        </w:rPr>
        <w:t>Run monthly payroll across nine schools in iTrent, including RTI submissions to HMRC and payroll journals for finance.</w:t>
      </w:r>
    </w:p>
    <w:p>
      <w:pPr>
        <w:pStyle w:val="ListBullet"/>
        <w:spacing w:after="40"/>
      </w:pPr>
      <w:r>
        <w:rPr>
          <w:sz w:val="21"/>
        </w:rPr>
        <w:t>Helped bring payroll in-house from an external provider over six months, reconciling every employee record before the first live run.</w:t>
      </w:r>
    </w:p>
    <w:p>
      <w:pPr>
        <w:pStyle w:val="ListBullet"/>
        <w:spacing w:after="40"/>
      </w:pPr>
      <w:r>
        <w:rPr>
          <w:sz w:val="21"/>
        </w:rPr>
        <w:t>Audit the single central record termly with each school business manager, closing every gap before inspection.</w:t>
      </w:r>
    </w:p>
    <w:p>
      <w:pPr>
        <w:pStyle w:val="ListBullet"/>
        <w:spacing w:after="40"/>
      </w:pPr>
      <w:r>
        <w:rPr>
          <w:sz w:val="21"/>
        </w:rPr>
        <w:t>Submit monthly Teachers' Pension and LGPS returns, and led the trust's 2025 pension re-enrolment and re-declaration of compliance.</w:t>
      </w:r>
    </w:p>
    <w:p>
      <w:pPr>
        <w:spacing w:after="20" w:before="0"/>
      </w:pPr>
      <w:r>
        <w:rPr>
          <w:b w:val="0"/>
          <w:sz w:val="21"/>
        </w:rPr>
      </w:r>
      <w:r>
        <w:rPr>
          <w:b/>
        </w:rPr>
        <w:t>Payroll Administrator</w:t>
      </w:r>
      <w:r>
        <w:t>, Wroxholt Payroll Services, Norwich</w:t>
      </w:r>
      <w:r>
        <w:rPr>
          <w:color w:val="5B6672"/>
        </w:rPr>
        <w:t xml:space="preserve">    Jun 2018 - Jan 2022</w:t>
      </w:r>
    </w:p>
    <w:p>
      <w:pPr>
        <w:pStyle w:val="ListBullet"/>
        <w:spacing w:after="40"/>
      </w:pPr>
      <w:r>
        <w:rPr>
          <w:sz w:val="21"/>
        </w:rPr>
        <w:t>Processed weekly and monthly payrolls for 35 bureau clients, from 4 to 300 employees, in Sage 50 Payroll and BrightPay.</w:t>
      </w:r>
    </w:p>
    <w:p>
      <w:pPr>
        <w:pStyle w:val="ListBullet"/>
        <w:spacing w:after="40"/>
      </w:pPr>
      <w:r>
        <w:rPr>
          <w:sz w:val="21"/>
        </w:rPr>
        <w:t>Calculated SSP, SMP and holiday pay for irregular-hours staff, answering client queries the same working day.</w:t>
      </w:r>
    </w:p>
    <w:p>
      <w:pPr>
        <w:pStyle w:val="ListBullet"/>
        <w:spacing w:after="40"/>
      </w:pPr>
      <w:r>
        <w:rPr>
          <w:sz w:val="21"/>
        </w:rPr>
        <w:t>Prepared Coronavirus Job Retention Scheme claims for 20 client workforces in 2020 and 2021, with no HMRC adjustments.</w:t>
      </w:r>
    </w:p>
    <w:p>
      <w:pPr>
        <w:spacing w:after="20" w:before="0"/>
      </w:pPr>
      <w:r>
        <w:rPr>
          <w:b w:val="0"/>
          <w:sz w:val="21"/>
        </w:rPr>
      </w:r>
      <w:r>
        <w:rPr>
          <w:b/>
        </w:rPr>
        <w:t>Accounts Assistant</w:t>
      </w:r>
      <w:r>
        <w:t>, Fenholt Builders' Merchants, Norwich</w:t>
      </w:r>
      <w:r>
        <w:rPr>
          <w:color w:val="5B6672"/>
        </w:rPr>
        <w:t xml:space="preserve">    Sep 2016 - May 2018</w:t>
      </w:r>
    </w:p>
    <w:p>
      <w:pPr>
        <w:pStyle w:val="ListBullet"/>
        <w:spacing w:after="40"/>
      </w:pPr>
      <w:r>
        <w:rPr>
          <w:sz w:val="21"/>
        </w:rPr>
        <w:t>Posted 400+ supplier invoices a month to the purchase ledger and prepared weekly BACS payment runs for approval.</w:t>
      </w:r>
    </w:p>
    <w:p>
      <w:pPr>
        <w:pStyle w:val="ListBullet"/>
        <w:spacing w:after="40"/>
      </w:pPr>
      <w:r>
        <w:rPr>
          <w:sz w:val="21"/>
        </w:rPr>
        <w:t>Reconciled branch petty cash and staff expense claims monthly, coding each item to the correct cost centre.</w:t>
      </w:r>
    </w:p>
    <w:p>
      <w:pPr>
        <w:pStyle w:val="ListBullet"/>
        <w:spacing w:after="40"/>
      </w:pPr>
      <w:r>
        <w:rPr>
          <w:sz w:val="21"/>
        </w:rPr>
        <w:t>Entered timesheets for 60 branch staff while the payroll clerk was on leave, which led to a move into payroll.</w:t>
      </w:r>
    </w:p>
    <w:p>
      <w:pPr>
        <w:spacing w:after="60" w:before="200"/>
      </w:pPr>
      <w:r>
        <w:rPr>
          <w:b/>
          <w:color w:val="1D7A53"/>
          <w:sz w:val="21"/>
        </w:rPr>
        <w:t>EDUCATION AND QUALIFICATIONS</w:t>
      </w:r>
    </w:p>
    <w:p>
      <w:pPr>
        <w:spacing w:after="40" w:before="0"/>
      </w:pPr>
      <w:r>
        <w:rPr>
          <w:b w:val="0"/>
          <w:sz w:val="21"/>
        </w:rPr>
        <w:t>CIPP Payroll Technician Certificate (Level 3), 2019</w:t>
      </w:r>
    </w:p>
    <w:p>
      <w:pPr>
        <w:spacing w:after="40" w:before="0"/>
      </w:pPr>
      <w:r>
        <w:rPr>
          <w:b w:val="0"/>
          <w:sz w:val="21"/>
        </w:rPr>
        <w:t>AAT Foundation Certificate in Accounting (Level 2), 2017</w:t>
      </w:r>
    </w:p>
    <w:p>
      <w:pPr>
        <w:spacing w:after="40" w:before="0"/>
      </w:pPr>
      <w:r>
        <w:rPr>
          <w:b w:val="0"/>
          <w:sz w:val="21"/>
        </w:rPr>
        <w:t>A-levels: Maths (B), Economics (C), Geography (C), 2016</w:t>
      </w:r>
    </w:p>
    <w:p>
      <w:pPr>
        <w:spacing w:after="60" w:before="200"/>
      </w:pPr>
      <w:r>
        <w:rPr>
          <w:b/>
          <w:color w:val="1D7A53"/>
          <w:sz w:val="21"/>
        </w:rPr>
        <w:t>TRAINING AND CERTIFICATES</w:t>
      </w:r>
    </w:p>
    <w:p>
      <w:pPr>
        <w:spacing w:after="40" w:before="0"/>
      </w:pPr>
      <w:r>
        <w:rPr>
          <w:b w:val="0"/>
          <w:sz w:val="21"/>
        </w:rPr>
        <w:t>Safer recruitment in education training (2023)</w:t>
      </w:r>
    </w:p>
    <w:p>
      <w:pPr>
        <w:spacing w:after="60" w:before="200"/>
      </w:pPr>
      <w:r>
        <w:rPr>
          <w:b/>
          <w:color w:val="1D7A53"/>
          <w:sz w:val="21"/>
        </w:rPr>
        <w:t>LANGUAGES</w:t>
      </w:r>
    </w:p>
    <w:p>
      <w:pPr>
        <w:pStyle w:val="ListBullet"/>
        <w:spacing w:after="40"/>
      </w:pPr>
      <w:r>
        <w:rPr>
          <w:sz w:val="21"/>
        </w:rPr>
        <w:t>English and Polish (fluent)</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and Payroll Officer CV (Multi-Academy Trust)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