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Kelsey Morgan</w:t>
      </w:r>
    </w:p>
    <w:p>
      <w:pPr>
        <w:spacing w:after="40" w:before="0"/>
      </w:pPr>
      <w:r>
        <w:rPr>
          <w:b/>
          <w:color w:val="1D7A53"/>
          <w:sz w:val="23"/>
        </w:rPr>
        <w:t>Healthcare Assistant (Band 2)</w:t>
      </w:r>
    </w:p>
    <w:p>
      <w:pPr>
        <w:spacing w:after="160" w:before="0"/>
      </w:pPr>
      <w:r>
        <w:rPr>
          <w:b w:val="0"/>
          <w:color w:val="5B6672"/>
          <w:sz w:val="19"/>
        </w:rPr>
        <w:t>Stoke-on-Trent | kelsey.morgan@email.com | 07700 900528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Band 2 healthcare assistant with three years on a 30-bed care of older people ward, supporting patients with dementia, delirium and frailty. Skilled in personal care, pressure area care and food and fluid charts. Care Certificate and Level 2 apprenticeship completed. Seeking an HCA post on a medical or rehabilitation ward.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Personal care | Continence care | Pressure area care (SSKIN) | Hoist transfers | Food and fluid charts | IDDSI diets | Dementia support | End of life care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Healthcare Assistant (Band 2), Care of Older People</w:t>
      </w:r>
      <w:r>
        <w:t>, Burslee Hospital, Stoke-on-Trent</w:t>
      </w:r>
      <w:r>
        <w:rPr>
          <w:color w:val="5B6672"/>
        </w:rPr>
        <w:t xml:space="preserve">    Sep 2023 - Present</w:t>
      </w:r>
    </w:p>
    <w:p>
      <w:pPr>
        <w:pStyle w:val="ListBullet"/>
        <w:spacing w:after="40"/>
      </w:pPr>
      <w:r>
        <w:rPr>
          <w:sz w:val="21"/>
        </w:rPr>
        <w:t>Deliver washing, dressing, continence and mouth care for 7 to 8 patients a shift on a 30-bed ward, offering choices at every step.</w:t>
      </w:r>
    </w:p>
    <w:p>
      <w:pPr>
        <w:pStyle w:val="ListBullet"/>
        <w:spacing w:after="40"/>
      </w:pPr>
      <w:r>
        <w:rPr>
          <w:sz w:val="21"/>
        </w:rPr>
        <w:t>Reposition high-risk patients to their SSKIN plans and report early skin changes, contributing to 11 months without a ward-acquired pressure ulcer.</w:t>
      </w:r>
    </w:p>
    <w:p>
      <w:pPr>
        <w:pStyle w:val="ListBullet"/>
        <w:spacing w:after="40"/>
      </w:pPr>
      <w:r>
        <w:rPr>
          <w:sz w:val="21"/>
        </w:rPr>
        <w:t>Support patients at protected mealtimes and keep food and fluid charts complete, flagging poor intake to the nurse in charge the same shift.</w:t>
      </w:r>
    </w:p>
    <w:p>
      <w:pPr>
        <w:pStyle w:val="ListBullet"/>
        <w:spacing w:after="40"/>
      </w:pPr>
      <w:r>
        <w:rPr>
          <w:sz w:val="21"/>
        </w:rPr>
        <w:t>Created a reminiscence box and music sessions for patients living with dementia, now used on 2 wards to ease agitation in the evenings.</w:t>
      </w:r>
    </w:p>
    <w:p>
      <w:pPr>
        <w:pStyle w:val="ListBullet"/>
        <w:spacing w:after="40"/>
      </w:pPr>
      <w:r>
        <w:rPr>
          <w:sz w:val="21"/>
        </w:rPr>
        <w:t>Help patients dress and mobilise safely with frames, standing aids and hoists, supporting the ward's End PJ Paralysis campaign every morning.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Domestic Assistant</w:t>
      </w:r>
      <w:r>
        <w:t>, Burslee Hospital, Stoke-on-Trent</w:t>
      </w:r>
      <w:r>
        <w:rPr>
          <w:color w:val="5B6672"/>
        </w:rPr>
        <w:t xml:space="preserve">    Oct 2021 - Sep 2023</w:t>
      </w:r>
    </w:p>
    <w:p>
      <w:pPr>
        <w:pStyle w:val="ListBullet"/>
        <w:spacing w:after="40"/>
      </w:pPr>
      <w:r>
        <w:rPr>
          <w:sz w:val="21"/>
        </w:rPr>
        <w:t>Cleaned 2 surgical wards to the National Standards of Healthcare Cleanliness, including terminal cleans of side rooms after infection outbreaks.</w:t>
      </w:r>
    </w:p>
    <w:p>
      <w:pPr>
        <w:pStyle w:val="ListBullet"/>
        <w:spacing w:after="40"/>
      </w:pPr>
      <w:r>
        <w:rPr>
          <w:sz w:val="21"/>
        </w:rPr>
        <w:t>Served meals to 28 patients, checking allergies and IDDSI texture levels.</w:t>
      </w:r>
    </w:p>
    <w:p>
      <w:pPr>
        <w:pStyle w:val="ListBullet"/>
        <w:spacing w:after="40"/>
      </w:pPr>
      <w:r>
        <w:rPr>
          <w:sz w:val="21"/>
        </w:rPr>
        <w:t>Decontaminated commodes and bedside equipment between every patient.</w:t>
      </w:r>
    </w:p>
    <w:p>
      <w:pPr>
        <w:pStyle w:val="ListBullet"/>
        <w:spacing w:after="40"/>
      </w:pPr>
      <w:r>
        <w:rPr>
          <w:sz w:val="21"/>
        </w:rPr>
        <w:t>Built rapport with long-stay patients and their families, and was encouraged by the ward manager to apply for a healthcare assistant post.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Level 2 Healthcare Support Worker Apprenticeship, 2025</w:t>
      </w:r>
    </w:p>
    <w:p>
      <w:pPr>
        <w:spacing w:after="40" w:before="0"/>
      </w:pPr>
      <w:r>
        <w:rPr>
          <w:b w:val="0"/>
          <w:sz w:val="21"/>
        </w:rPr>
        <w:t>BTEC Level 3 National Diploma in Health and Social Care (DM), 2021</w:t>
      </w:r>
    </w:p>
    <w:p>
      <w:pPr>
        <w:spacing w:after="40" w:before="0"/>
      </w:pPr>
      <w:r>
        <w:rPr>
          <w:b w:val="0"/>
          <w:sz w:val="21"/>
        </w:rPr>
        <w:t>6 GCSEs (9-4) including English and Maths, 2019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Care Certificate, 2023</w:t>
      </w:r>
    </w:p>
    <w:p>
      <w:pPr>
        <w:spacing w:after="40" w:before="0"/>
      </w:pPr>
      <w:r>
        <w:rPr>
          <w:b w:val="0"/>
          <w:sz w:val="21"/>
        </w:rPr>
        <w:t>Basic Life Support, moving and handling, safeguarding: in date</w:t>
      </w:r>
    </w:p>
    <w:p>
      <w:pPr>
        <w:spacing w:after="60" w:before="200"/>
      </w:pPr>
      <w:r>
        <w:rPr>
          <w:b/>
          <w:color w:val="1D7A53"/>
          <w:sz w:val="21"/>
        </w:rPr>
        <w:t>WARD ROLES</w:t>
      </w:r>
    </w:p>
    <w:p>
      <w:pPr>
        <w:pStyle w:val="ListBullet"/>
        <w:spacing w:after="40"/>
      </w:pPr>
      <w:r>
        <w:rPr>
          <w:sz w:val="21"/>
        </w:rPr>
        <w:t>Ward dementia champion since 2025, keeping 'This is me' profiles current.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Healthcare Assistant, Band 2 (Care of Older People)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