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Adaeze Nwankwo</w:t>
      </w:r>
    </w:p>
    <w:p>
      <w:pPr>
        <w:spacing w:after="40" w:before="0"/>
      </w:pPr>
      <w:r>
        <w:rPr>
          <w:b/>
          <w:color w:val="1D7A53"/>
          <w:sz w:val="23"/>
        </w:rPr>
        <w:t>Senior Information Analyst</w:t>
      </w:r>
    </w:p>
    <w:p>
      <w:pPr>
        <w:spacing w:after="160" w:before="0"/>
      </w:pPr>
      <w:r>
        <w:rPr>
          <w:b w:val="0"/>
          <w:color w:val="5B6672"/>
          <w:sz w:val="19"/>
        </w:rPr>
        <w:t>Nottingham | adaeze.nwankwo@email.com | 07700 900742 | linkedin.com/in/adaeze-nwankwo-cv742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Senior information analyst (Band 6) with nine years in NHS and local government data, now leading urgent and emergency care reporting at a Nottingham acute trust. Writes T-SQL against the trust data warehouse, builds Power BI and SSRS reports, and validates ECDS and SUS+ submissions. Explains waiting time and patient flow data clearly to clinicians and divisional managers. Seeking a Band 7 principal analyst role.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T-SQL (SQL Server Management Studio) | Power BI and SSRS | ECDS, APC and outpatient data sets | SUS+ submissions and data quality | Referral to treatment (RTT) reporting | Statistical process control (SPC) charts | Demand and capacity modelling | SNOMED CT, ICD-10 and OPCS-4 | Information governance and UK GDPR | R for reproducible analysis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Senior Information Analyst (Band 6)</w:t>
      </w:r>
      <w:r>
        <w:t>, Clifmoor Hospitals NHS Trust, Nottingham</w:t>
      </w:r>
      <w:r>
        <w:rPr>
          <w:color w:val="5B6672"/>
        </w:rPr>
        <w:t xml:space="preserve">    Apr 2023 - Present</w:t>
      </w:r>
    </w:p>
    <w:p>
      <w:pPr>
        <w:pStyle w:val="ListBullet"/>
        <w:spacing w:after="40"/>
      </w:pPr>
      <w:r>
        <w:rPr>
          <w:sz w:val="21"/>
        </w:rPr>
        <w:t>Publish a daily four-hour and 12-hour wait dashboard for two emergency departments by 8am, used in the morning operational huddle.</w:t>
      </w:r>
    </w:p>
    <w:p>
      <w:pPr>
        <w:pStyle w:val="ListBullet"/>
        <w:spacing w:after="40"/>
      </w:pPr>
      <w:r>
        <w:rPr>
          <w:sz w:val="21"/>
        </w:rPr>
        <w:t>Rebuilt ECDS validation in T-SQL, raising the share of attendances with a valid SNOMED CT diagnosis from 81% to 96%.</w:t>
      </w:r>
    </w:p>
    <w:p>
      <w:pPr>
        <w:pStyle w:val="ListBullet"/>
        <w:spacing w:after="40"/>
      </w:pPr>
      <w:r>
        <w:rPr>
          <w:sz w:val="21"/>
        </w:rPr>
        <w:t>Replaced red-amber-green tables with SPC charts in the board performance report, following NHS England's Making Data Count guidance.</w:t>
      </w:r>
    </w:p>
    <w:p>
      <w:pPr>
        <w:pStyle w:val="ListBullet"/>
        <w:spacing w:after="40"/>
      </w:pPr>
      <w:r>
        <w:rPr>
          <w:sz w:val="21"/>
        </w:rPr>
        <w:t>Built a demand and capacity model for same day emergency care that supported a business case for seven extra assessment spaces.</w:t>
      </w:r>
    </w:p>
    <w:p>
      <w:pPr>
        <w:pStyle w:val="ListBullet"/>
        <w:spacing w:after="40"/>
      </w:pPr>
      <w:r>
        <w:rPr>
          <w:sz w:val="21"/>
        </w:rPr>
        <w:t>Supervise two Band 5 analysts, reviewing their SQL and setting up a shared Git repository for reusable code.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Information Analyst (Band 5)</w:t>
      </w:r>
      <w:r>
        <w:t>, Clifmoor Hospitals NHS Trust, Nottingham</w:t>
      </w:r>
      <w:r>
        <w:rPr>
          <w:color w:val="5B6672"/>
        </w:rPr>
        <w:t xml:space="preserve">    Jun 2020 - Mar 2023</w:t>
      </w:r>
    </w:p>
    <w:p>
      <w:pPr>
        <w:pStyle w:val="ListBullet"/>
        <w:spacing w:after="40"/>
      </w:pPr>
      <w:r>
        <w:rPr>
          <w:sz w:val="21"/>
        </w:rPr>
        <w:t>Produced weekly RTT waiting list reports for 22 specialties, flagging long waiters to service managers before breach dates.</w:t>
      </w:r>
    </w:p>
    <w:p>
      <w:pPr>
        <w:pStyle w:val="ListBullet"/>
        <w:spacing w:after="40"/>
      </w:pPr>
      <w:r>
        <w:rPr>
          <w:sz w:val="21"/>
        </w:rPr>
        <w:t>Reconciled monthly SUS+ submissions for admitted patient care and outpatients against the PAS, halving rejected records.</w:t>
      </w:r>
    </w:p>
    <w:p>
      <w:pPr>
        <w:pStyle w:val="ListBullet"/>
        <w:spacing w:after="40"/>
      </w:pPr>
      <w:r>
        <w:rPr>
          <w:sz w:val="21"/>
        </w:rPr>
        <w:t>Produced daily bed occupancy and staff absence reports for the COVID-19 incident control meeting in 2020 and 2021.</w:t>
      </w:r>
    </w:p>
    <w:p>
      <w:pPr>
        <w:pStyle w:val="ListBullet"/>
        <w:spacing w:after="40"/>
      </w:pPr>
      <w:r>
        <w:rPr>
          <w:sz w:val="21"/>
        </w:rPr>
        <w:t>Moved 35 SSRS reports into Power BI and trained 120 operational staff to use them.</w:t>
      </w:r>
    </w:p>
    <w:p>
      <w:pPr>
        <w:pStyle w:val="ListBullet"/>
        <w:spacing w:after="40"/>
      </w:pPr>
      <w:r>
        <w:rPr>
          <w:sz w:val="21"/>
        </w:rPr>
        <w:t>Answered Freedom of Information requests needing activity data, meeting the 20 working day limit on every request assigned.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Performance Officer</w:t>
      </w:r>
      <w:r>
        <w:t>, Local authority (city council), Nottingham</w:t>
      </w:r>
      <w:r>
        <w:rPr>
          <w:color w:val="5B6672"/>
        </w:rPr>
        <w:t xml:space="preserve">    Sep 2017 - May 2020</w:t>
      </w:r>
    </w:p>
    <w:p>
      <w:pPr>
        <w:pStyle w:val="ListBullet"/>
        <w:spacing w:after="40"/>
      </w:pPr>
      <w:r>
        <w:rPr>
          <w:sz w:val="21"/>
        </w:rPr>
        <w:t>Compiled quarterly adult social care performance returns, checking each figure against the case management system before sign-off.</w:t>
      </w:r>
    </w:p>
    <w:p>
      <w:pPr>
        <w:pStyle w:val="ListBullet"/>
        <w:spacing w:after="40"/>
      </w:pPr>
      <w:r>
        <w:rPr>
          <w:sz w:val="21"/>
        </w:rPr>
        <w:t>Analysed delayed transfers of care with the local hospital, building a shared tracker both organisations used in weekly calls.</w:t>
      </w:r>
    </w:p>
    <w:p>
      <w:pPr>
        <w:pStyle w:val="ListBullet"/>
        <w:spacing w:after="40"/>
      </w:pPr>
      <w:r>
        <w:rPr>
          <w:sz w:val="21"/>
        </w:rPr>
        <w:t>Built monthly Excel dashboards on care home placements, weekly costs and waiting lists for the assistant director of adult social care.</w:t>
      </w:r>
    </w:p>
    <w:p>
      <w:pPr>
        <w:pStyle w:val="ListBullet"/>
        <w:spacing w:after="40"/>
      </w:pPr>
      <w:r>
        <w:rPr>
          <w:sz w:val="21"/>
        </w:rPr>
        <w:t>Delivered data protection briefings to 40 performance and business support staff when the Data Protection Act 2018 came into force.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Healthcare Assistant (bank)</w:t>
      </w:r>
      <w:r>
        <w:t>, NHS acute trust, Nottingham</w:t>
      </w:r>
      <w:r>
        <w:rPr>
          <w:color w:val="5B6672"/>
        </w:rPr>
        <w:t xml:space="preserve">    Oct 2013 - Aug 2017</w:t>
      </w:r>
    </w:p>
    <w:p>
      <w:pPr>
        <w:pStyle w:val="ListBullet"/>
        <w:spacing w:after="40"/>
      </w:pPr>
      <w:r>
        <w:rPr>
          <w:sz w:val="21"/>
        </w:rPr>
        <w:t>Worked bank shifts on medical wards during and after university, recording observations and fluid balance on the electronic patient record.</w:t>
      </w:r>
    </w:p>
    <w:p>
      <w:pPr>
        <w:pStyle w:val="ListBullet"/>
        <w:spacing w:after="40"/>
      </w:pPr>
      <w:r>
        <w:rPr>
          <w:sz w:val="21"/>
        </w:rPr>
        <w:t>Supported morning discharges on a 28-bed ward, an early view of patient flow and bed pressures that now informs urgent care reporting.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BSc (Hons) Psychology, University of Nottingham, 2:1, 2016</w:t>
      </w:r>
    </w:p>
    <w:p>
      <w:pPr>
        <w:spacing w:after="40" w:before="0"/>
      </w:pPr>
      <w:r>
        <w:rPr>
          <w:b w:val="0"/>
          <w:sz w:val="21"/>
        </w:rPr>
        <w:t>A-levels: Mathematics (A), Psychology (A), Biology (B), 2013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Microsoft Certified: Power BI Data Analyst Associate (PL-300), renewed 2026</w:t>
      </w:r>
    </w:p>
    <w:p>
      <w:pPr>
        <w:spacing w:after="40" w:before="0"/>
      </w:pPr>
      <w:r>
        <w:rPr>
          <w:b w:val="0"/>
          <w:sz w:val="21"/>
        </w:rPr>
        <w:t>Annual NHS data security awareness training (current)</w:t>
      </w:r>
    </w:p>
    <w:p>
      <w:pPr>
        <w:spacing w:after="60" w:before="200"/>
      </w:pPr>
      <w:r>
        <w:rPr>
          <w:b/>
          <w:color w:val="1D7A53"/>
          <w:sz w:val="21"/>
        </w:rPr>
        <w:t>PROFESSIONAL DEVELOPMENT</w:t>
      </w:r>
    </w:p>
    <w:p>
      <w:pPr>
        <w:pStyle w:val="ListBullet"/>
        <w:spacing w:after="40"/>
      </w:pPr>
      <w:r>
        <w:rPr>
          <w:sz w:val="21"/>
        </w:rPr>
        <w:t>Member, Association of Professional Healthcare Analysts (AphA); attend regional analyst network events on forecasting and SPC.</w:t>
      </w:r>
    </w:p>
    <w:p>
      <w:pPr>
        <w:pStyle w:val="ListBullet"/>
        <w:spacing w:after="40"/>
      </w:pPr>
      <w:r>
        <w:rPr>
          <w:sz w:val="21"/>
        </w:rPr>
        <w:t>Learnt R through the trust's analyst learning group (2022) and now use it to automate the monthly emergency department performance pack.</w:t>
      </w:r>
    </w:p>
    <w:p>
      <w:pPr>
        <w:pStyle w:val="ListBullet"/>
        <w:spacing w:after="40"/>
      </w:pPr>
      <w:r>
        <w:rPr>
          <w:sz w:val="21"/>
        </w:rPr>
        <w:t>Presented an R forecasting model for emergency department attendances at a regional NHS analysts' event (2025).</w:t>
      </w:r>
    </w:p>
    <w:p>
      <w:pPr>
        <w:spacing w:after="60" w:before="200"/>
      </w:pPr>
      <w:r>
        <w:rPr>
          <w:b/>
          <w:color w:val="1D7A53"/>
          <w:sz w:val="21"/>
        </w:rPr>
        <w:t>ADDITIONAL</w:t>
      </w:r>
    </w:p>
    <w:p>
      <w:pPr>
        <w:pStyle w:val="ListBullet"/>
        <w:spacing w:after="40"/>
      </w:pPr>
      <w:r>
        <w:rPr>
          <w:sz w:val="21"/>
        </w:rPr>
        <w:t>Data quality lead for the trust's emergency care improvement group, attending monthly with the ED clinical director and matrons.</w:t>
      </w:r>
    </w:p>
    <w:p>
      <w:pPr>
        <w:pStyle w:val="ListBullet"/>
        <w:spacing w:after="40"/>
      </w:pPr>
      <w:r>
        <w:rPr>
          <w:sz w:val="21"/>
        </w:rPr>
        <w:t>Mentor to a Data Technician Level 3 apprentice in the information team, setting weekly SQL exercises and reviewing portfolio evidence.</w:t>
      </w:r>
    </w:p>
    <w:p>
      <w:pPr>
        <w:pStyle w:val="ListBullet"/>
        <w:spacing w:after="40"/>
      </w:pPr>
      <w:r>
        <w:rPr>
          <w:sz w:val="21"/>
        </w:rPr>
        <w:t>Full UK driving licence, used to run data quality sessions with ward clerks across both hospital sites.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NHS Senior Information Analyst (Band 6)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