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sz w:val="36"/>
        </w:rPr>
        <w:t>Danielle Hartley</w:t>
      </w:r>
    </w:p>
    <w:p>
      <w:pPr>
        <w:spacing w:after="40" w:before="0"/>
      </w:pPr>
      <w:r>
        <w:rPr>
          <w:b/>
          <w:color w:val="1D7A53"/>
          <w:sz w:val="23"/>
        </w:rPr>
        <w:t>Data Analyst</w:t>
      </w:r>
    </w:p>
    <w:p>
      <w:pPr>
        <w:spacing w:after="160" w:before="0"/>
      </w:pPr>
      <w:r>
        <w:rPr>
          <w:b w:val="0"/>
          <w:color w:val="5B6672"/>
          <w:sz w:val="19"/>
        </w:rPr>
        <w:t>Stoke-on-Trent | danielle.hartley@email.com | 07700 900561 | linkedin.com/in/danielle-hartley-cv561</w:t>
      </w:r>
    </w:p>
    <w:p>
      <w:pPr>
        <w:spacing w:after="60" w:before="200"/>
      </w:pPr>
      <w:r>
        <w:rPr>
          <w:b/>
          <w:color w:val="1D7A53"/>
          <w:sz w:val="21"/>
        </w:rPr>
        <w:t>PERSONAL PROFILE</w:t>
      </w:r>
    </w:p>
    <w:p>
      <w:pPr>
        <w:spacing w:after="80" w:before="0"/>
      </w:pPr>
      <w:r>
        <w:rPr>
          <w:b w:val="0"/>
          <w:sz w:val="21"/>
        </w:rPr>
        <w:t>Data analyst at a 14,000-home housing association, qualified through the Level 4 Data Analyst apprenticeship in 2025. Builds SQL Server queries and Power BI dashboards on repairs, rent arrears and damp and mould cases for directors. Moved into data after five years in an energy contact centre, so knows how data is captured and why its quality matters.</w:t>
      </w:r>
    </w:p>
    <w:p>
      <w:pPr>
        <w:spacing w:after="60" w:before="200"/>
      </w:pPr>
      <w:r>
        <w:rPr>
          <w:b/>
          <w:color w:val="1D7A53"/>
          <w:sz w:val="21"/>
        </w:rPr>
        <w:t>KEY SKILLS</w:t>
      </w:r>
    </w:p>
    <w:p>
      <w:pPr>
        <w:spacing w:after="80" w:before="0"/>
      </w:pPr>
      <w:r>
        <w:rPr>
          <w:b w:val="0"/>
          <w:sz w:val="21"/>
        </w:rPr>
        <w:t>SQL Server (T-SQL) | Power BI (DAX, Power Query) | Excel (Power Pivot, XLOOKUP) | Data quality checks and cleansing | KPI and regulatory reporting | Tenant Satisfaction Measures | Trend and time series analysis | UK GDPR and data sharing | Requirements gathering with managers | Training users on self-serve reports</w:t>
      </w:r>
    </w:p>
    <w:p>
      <w:pPr>
        <w:spacing w:after="60" w:before="200"/>
      </w:pPr>
      <w:r>
        <w:rPr>
          <w:b/>
          <w:color w:val="1D7A53"/>
          <w:sz w:val="21"/>
        </w:rPr>
        <w:t>EMPLOYMENT HISTORY</w:t>
      </w:r>
    </w:p>
    <w:p>
      <w:pPr>
        <w:spacing w:after="20" w:before="0"/>
      </w:pPr>
      <w:r>
        <w:rPr>
          <w:b w:val="0"/>
          <w:sz w:val="21"/>
        </w:rPr>
      </w:r>
      <w:r>
        <w:rPr>
          <w:b/>
        </w:rPr>
        <w:t>Data Analyst</w:t>
      </w:r>
      <w:r>
        <w:t>, Fowlea Homes, Stoke-on-Trent</w:t>
      </w:r>
      <w:r>
        <w:rPr>
          <w:color w:val="5B6672"/>
        </w:rPr>
        <w:t xml:space="preserve">    Oct 2025 - Present</w:t>
      </w:r>
    </w:p>
    <w:p>
      <w:pPr>
        <w:pStyle w:val="ListBullet"/>
        <w:spacing w:after="40"/>
      </w:pPr>
      <w:r>
        <w:rPr>
          <w:sz w:val="21"/>
        </w:rPr>
        <w:t>Built a Power BI damp and mould dashboard tracking every open case against Awaab's Law timescales, reviewed weekly by the repairs director.</w:t>
      </w:r>
    </w:p>
    <w:p>
      <w:pPr>
        <w:pStyle w:val="ListBullet"/>
        <w:spacing w:after="40"/>
      </w:pPr>
      <w:r>
        <w:rPr>
          <w:sz w:val="21"/>
        </w:rPr>
        <w:t>Automated the annual Tenant Satisfaction Measures return in SQL, cutting preparation time from three weeks to four days.</w:t>
      </w:r>
    </w:p>
    <w:p>
      <w:pPr>
        <w:pStyle w:val="ListBullet"/>
        <w:spacing w:after="40"/>
      </w:pPr>
      <w:r>
        <w:rPr>
          <w:sz w:val="21"/>
        </w:rPr>
        <w:t>Linked rent arrears to Universal Credit payment dates, helping income officers time calls and cut arrears by 0.6 percentage points.</w:t>
      </w:r>
    </w:p>
    <w:p>
      <w:pPr>
        <w:pStyle w:val="ListBullet"/>
        <w:spacing w:after="40"/>
      </w:pPr>
      <w:r>
        <w:rPr>
          <w:sz w:val="21"/>
        </w:rPr>
        <w:t>Run monthly quality checks on property and tenancy records, filling 1,900 missing attributes before the stock condition survey.</w:t>
      </w:r>
    </w:p>
    <w:p>
      <w:pPr>
        <w:spacing w:after="20" w:before="0"/>
      </w:pPr>
      <w:r>
        <w:rPr>
          <w:b w:val="0"/>
          <w:sz w:val="21"/>
        </w:rPr>
      </w:r>
      <w:r>
        <w:rPr>
          <w:b/>
        </w:rPr>
        <w:t>Performance and MI Officer (Data Analyst apprentice)</w:t>
      </w:r>
      <w:r>
        <w:t>, Fowlea Homes, Stoke-on-Trent</w:t>
      </w:r>
      <w:r>
        <w:rPr>
          <w:color w:val="5B6672"/>
        </w:rPr>
        <w:t xml:space="preserve">    Sep 2023 - Sep 2025</w:t>
      </w:r>
    </w:p>
    <w:p>
      <w:pPr>
        <w:pStyle w:val="ListBullet"/>
        <w:spacing w:after="40"/>
      </w:pPr>
      <w:r>
        <w:rPr>
          <w:sz w:val="21"/>
        </w:rPr>
        <w:t>Rebuilt 22 monthly Excel KPI reports as one Power BI app, saving the performance team two working days a month.</w:t>
      </w:r>
    </w:p>
    <w:p>
      <w:pPr>
        <w:pStyle w:val="ListBullet"/>
        <w:spacing w:after="40"/>
      </w:pPr>
      <w:r>
        <w:rPr>
          <w:sz w:val="21"/>
        </w:rPr>
        <w:t>Analysed first-time fix rates by trade for the apprenticeship project, leading to new van stock lists for 30 operatives.</w:t>
      </w:r>
    </w:p>
    <w:p>
      <w:pPr>
        <w:pStyle w:val="ListBullet"/>
        <w:spacing w:after="40"/>
      </w:pPr>
      <w:r>
        <w:rPr>
          <w:sz w:val="21"/>
        </w:rPr>
        <w:t>Produced quarterly complaints statistics for the tenant scrutiny panel, splitting stage one and stage two cases by reason.</w:t>
      </w:r>
    </w:p>
    <w:p>
      <w:pPr>
        <w:spacing w:after="20" w:before="0"/>
      </w:pPr>
      <w:r>
        <w:rPr>
          <w:b w:val="0"/>
          <w:sz w:val="21"/>
        </w:rPr>
      </w:r>
      <w:r>
        <w:rPr>
          <w:b/>
        </w:rPr>
        <w:t>Customer Service Adviser</w:t>
      </w:r>
      <w:r>
        <w:t>, Kelderwell Energy, Stoke-on-Trent</w:t>
      </w:r>
      <w:r>
        <w:rPr>
          <w:color w:val="5B6672"/>
        </w:rPr>
        <w:t xml:space="preserve">    Jul 2018 - Aug 2023</w:t>
      </w:r>
    </w:p>
    <w:p>
      <w:pPr>
        <w:pStyle w:val="ListBullet"/>
        <w:spacing w:after="40"/>
      </w:pPr>
      <w:r>
        <w:rPr>
          <w:sz w:val="21"/>
        </w:rPr>
        <w:t>Handled 70+ billing and meter queries a day, recording each call reason and outcome accurately in the CRM.</w:t>
      </w:r>
    </w:p>
    <w:p>
      <w:pPr>
        <w:pStyle w:val="ListBullet"/>
        <w:spacing w:after="40"/>
      </w:pPr>
      <w:r>
        <w:rPr>
          <w:sz w:val="21"/>
        </w:rPr>
        <w:t>Took over the team's weekly call-reason report in Excel, spotting a spike in estimated-bill complaints after a system change.</w:t>
      </w:r>
    </w:p>
    <w:p>
      <w:pPr>
        <w:pStyle w:val="ListBullet"/>
        <w:spacing w:after="40"/>
      </w:pPr>
      <w:r>
        <w:rPr>
          <w:sz w:val="21"/>
        </w:rPr>
        <w:t>Coached six new advisers as team buddy from 2021, covering billing systems and the Priority Services Register.</w:t>
      </w:r>
    </w:p>
    <w:p>
      <w:pPr>
        <w:spacing w:after="60" w:before="200"/>
      </w:pPr>
      <w:r>
        <w:rPr>
          <w:b/>
          <w:color w:val="1D7A53"/>
          <w:sz w:val="21"/>
        </w:rPr>
        <w:t>EDUCATION AND QUALIFICATIONS</w:t>
      </w:r>
    </w:p>
    <w:p>
      <w:pPr>
        <w:spacing w:after="40" w:before="0"/>
      </w:pPr>
      <w:r>
        <w:rPr>
          <w:b w:val="0"/>
          <w:sz w:val="21"/>
        </w:rPr>
        <w:t>A-levels: Psychology (B), Business (C), Sociology (C), 2018</w:t>
      </w:r>
    </w:p>
    <w:p>
      <w:pPr>
        <w:spacing w:after="40" w:before="0"/>
      </w:pPr>
      <w:r>
        <w:rPr>
          <w:b w:val="0"/>
          <w:sz w:val="21"/>
        </w:rPr>
        <w:t>9 GCSEs grades A*-C including Maths (A) and English (B), 2016</w:t>
      </w:r>
    </w:p>
    <w:p>
      <w:pPr>
        <w:spacing w:after="60" w:before="200"/>
      </w:pPr>
      <w:r>
        <w:rPr>
          <w:b/>
          <w:color w:val="1D7A53"/>
          <w:sz w:val="21"/>
        </w:rPr>
        <w:t>TRAINING AND CERTIFICATES</w:t>
      </w:r>
    </w:p>
    <w:p>
      <w:pPr>
        <w:spacing w:after="40" w:before="0"/>
      </w:pPr>
      <w:r>
        <w:rPr>
          <w:b w:val="0"/>
          <w:sz w:val="21"/>
        </w:rPr>
        <w:t>Data Analyst Level 4 Apprenticeship (standard ST0118), completed 2025</w:t>
      </w:r>
    </w:p>
    <w:p>
      <w:pPr>
        <w:spacing w:after="40" w:before="0"/>
      </w:pPr>
      <w:r>
        <w:rPr>
          <w:b w:val="0"/>
          <w:sz w:val="21"/>
        </w:rPr>
        <w:t>Microsoft Certified: Power BI Data Analyst Associate (PL-300), 2025</w:t>
      </w:r>
    </w:p>
    <w:sectPr w:rsidR="00FC693F" w:rsidRPr="0006063C" w:rsidSect="00034616">
      <w:footerReference w:type="default" r:id="rId9"/>
      <w:pgSz w:w="11906" w:h="16838"/>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CV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Analyst (Level 4 Apprenticeship, Career Changer) CV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