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Ciara Devlin</w:t>
      </w:r>
    </w:p>
    <w:p>
      <w:pPr>
        <w:spacing w:after="40" w:before="0"/>
      </w:pPr>
      <w:r>
        <w:rPr>
          <w:b/>
          <w:color w:val="1D7A53"/>
          <w:sz w:val="23"/>
        </w:rPr>
        <w:t>Accounts and Tax Senior, ACCA</w:t>
      </w:r>
    </w:p>
    <w:p>
      <w:pPr>
        <w:spacing w:after="160" w:before="0"/>
      </w:pPr>
      <w:r>
        <w:rPr>
          <w:b w:val="0"/>
          <w:color w:val="5B6672"/>
          <w:sz w:val="19"/>
        </w:rPr>
        <w:t>Belfast | ciara.devlin@email.com | 07700 900534 | linkedin.com/in/ciara-devlin-cv534</w:t>
      </w:r>
    </w:p>
    <w:p>
      <w:pPr>
        <w:spacing w:after="60" w:before="200"/>
      </w:pPr>
      <w:r>
        <w:rPr>
          <w:b/>
          <w:color w:val="1D7A53"/>
          <w:sz w:val="21"/>
        </w:rPr>
        <w:t>PERSONAL PROFILE</w:t>
      </w:r>
    </w:p>
    <w:p>
      <w:pPr>
        <w:spacing w:after="80" w:before="0"/>
      </w:pPr>
      <w:r>
        <w:rPr>
          <w:b w:val="0"/>
          <w:sz w:val="21"/>
        </w:rPr>
        <w:t>ACCA-qualified accounts and tax senior with eight years in practice, running a portfolio of 85 owner-managed companies, sole traders and landlords across Northern Ireland. Prepares FRS 102 Section 1A and FRS 105 accounts, corporation tax and Self Assessment returns, and reviews trainees' work before manager sign-off. Seeking a supervisor or assistant manager role in a growing practice with a clear path to management.</w:t>
      </w:r>
    </w:p>
    <w:p>
      <w:pPr>
        <w:spacing w:after="60" w:before="200"/>
      </w:pPr>
      <w:r>
        <w:rPr>
          <w:b/>
          <w:color w:val="1D7A53"/>
          <w:sz w:val="21"/>
        </w:rPr>
        <w:t>KEY SKILLS</w:t>
      </w:r>
    </w:p>
    <w:p>
      <w:pPr>
        <w:spacing w:after="80" w:before="0"/>
      </w:pPr>
      <w:r>
        <w:rPr>
          <w:b w:val="0"/>
          <w:sz w:val="21"/>
        </w:rPr>
        <w:t>Year-end accounts (FRS 102 1A, FRS 105) | Corporation tax returns (CT600) | Self Assessment and partnership returns | VAT returns and Making Tax Digital | MTD for Income Tax sign-up | Client portfolio and deadline management | Reviewing and coaching trainees | AML risk assessment and client due diligence | Payroll, RTI and auto-enrolment | CCH and IRIS practice software | Xero, QuickBooks and Dext | Excel working papers</w:t>
      </w:r>
    </w:p>
    <w:p>
      <w:pPr>
        <w:spacing w:after="60" w:before="200"/>
      </w:pPr>
      <w:r>
        <w:rPr>
          <w:b/>
          <w:color w:val="1D7A53"/>
          <w:sz w:val="21"/>
        </w:rPr>
        <w:t>EMPLOYMENT HISTORY</w:t>
      </w:r>
    </w:p>
    <w:p>
      <w:pPr>
        <w:spacing w:after="20" w:before="0"/>
      </w:pPr>
      <w:r>
        <w:rPr>
          <w:b w:val="0"/>
          <w:sz w:val="21"/>
        </w:rPr>
      </w:r>
      <w:r>
        <w:rPr>
          <w:b/>
        </w:rPr>
        <w:t>Accounts and Tax Senior</w:t>
      </w:r>
      <w:r>
        <w:t>, Dunvarra &amp; Co Chartered Accountants, Belfast</w:t>
      </w:r>
      <w:r>
        <w:rPr>
          <w:color w:val="5B6672"/>
        </w:rPr>
        <w:t xml:space="preserve">    Jul 2023 - Present</w:t>
      </w:r>
    </w:p>
    <w:p>
      <w:pPr>
        <w:pStyle w:val="ListBullet"/>
        <w:spacing w:after="40"/>
      </w:pPr>
      <w:r>
        <w:rPr>
          <w:sz w:val="21"/>
        </w:rPr>
        <w:t>Run a client portfolio worth £240,000 in annual fees, scheduling year-ends so no Companies House deadline has been missed.</w:t>
      </w:r>
    </w:p>
    <w:p>
      <w:pPr>
        <w:pStyle w:val="ListBullet"/>
        <w:spacing w:after="40"/>
      </w:pPr>
      <w:r>
        <w:rPr>
          <w:sz w:val="21"/>
        </w:rPr>
        <w:t>Prepare FRS 102 Section 1A accounts and CT600 returns, including a full expensing claim that cut one client's tax bill by £31,000.</w:t>
      </w:r>
    </w:p>
    <w:p>
      <w:pPr>
        <w:pStyle w:val="ListBullet"/>
        <w:spacing w:after="40"/>
      </w:pPr>
      <w:r>
        <w:rPr>
          <w:sz w:val="21"/>
        </w:rPr>
        <w:t>Review work from three trainees before manager sign-off, writing review points that cut repeat errors on bank and VAT reconciliations.</w:t>
      </w:r>
    </w:p>
    <w:p>
      <w:pPr>
        <w:pStyle w:val="ListBullet"/>
        <w:spacing w:after="40"/>
      </w:pPr>
      <w:r>
        <w:rPr>
          <w:sz w:val="21"/>
        </w:rPr>
        <w:t>Led the practice's Making Tax Digital for Income Tax rollout, signing up 40 sole traders and landlords before April 2026.</w:t>
      </w:r>
    </w:p>
    <w:p>
      <w:pPr>
        <w:pStyle w:val="ListBullet"/>
        <w:spacing w:after="40"/>
      </w:pPr>
      <w:r>
        <w:rPr>
          <w:sz w:val="21"/>
        </w:rPr>
        <w:t>Completed Companies House identity verification for 60 client directors through the firm's ACSP account ahead of their confirmation statements.</w:t>
      </w:r>
    </w:p>
    <w:p>
      <w:pPr>
        <w:pStyle w:val="ListBullet"/>
        <w:spacing w:after="40"/>
      </w:pPr>
      <w:r>
        <w:rPr>
          <w:sz w:val="21"/>
        </w:rPr>
        <w:t>Advise owner-managers on salary and dividend mix and director's loan accounts, preparing year-end tax planning notes for partner review.</w:t>
      </w:r>
    </w:p>
    <w:p>
      <w:pPr>
        <w:spacing w:after="20" w:before="0"/>
      </w:pPr>
      <w:r>
        <w:rPr>
          <w:b w:val="0"/>
          <w:sz w:val="21"/>
        </w:rPr>
      </w:r>
      <w:r>
        <w:rPr>
          <w:b/>
        </w:rPr>
        <w:t>Accounts Semi-Senior</w:t>
      </w:r>
      <w:r>
        <w:t>, Dunvarra &amp; Co Chartered Accountants, Belfast</w:t>
      </w:r>
      <w:r>
        <w:rPr>
          <w:color w:val="5B6672"/>
        </w:rPr>
        <w:t xml:space="preserve">    Sep 2021 - Jun 2023</w:t>
      </w:r>
    </w:p>
    <w:p>
      <w:pPr>
        <w:pStyle w:val="ListBullet"/>
        <w:spacing w:after="40"/>
      </w:pPr>
      <w:r>
        <w:rPr>
          <w:sz w:val="21"/>
        </w:rPr>
        <w:t>Prepared 120+ sets of sole trader, partnership and company accounts a year from client records, Xero and QuickBooks files.</w:t>
      </w:r>
    </w:p>
    <w:p>
      <w:pPr>
        <w:pStyle w:val="ListBullet"/>
        <w:spacing w:after="40"/>
      </w:pPr>
      <w:r>
        <w:rPr>
          <w:sz w:val="21"/>
        </w:rPr>
        <w:t>Completed around 100 Self Assessment returns each tax season, covering rental income, capital gains and the high income child benefit charge.</w:t>
      </w:r>
    </w:p>
    <w:p>
      <w:pPr>
        <w:pStyle w:val="ListBullet"/>
        <w:spacing w:after="40"/>
      </w:pPr>
      <w:r>
        <w:rPr>
          <w:sz w:val="21"/>
        </w:rPr>
        <w:t>Ran AML risk assessments and due diligence on every new client, keeping files ready for regulatory monitoring visits.</w:t>
      </w:r>
    </w:p>
    <w:p>
      <w:pPr>
        <w:pStyle w:val="ListBullet"/>
        <w:spacing w:after="40"/>
      </w:pPr>
      <w:r>
        <w:rPr>
          <w:sz w:val="21"/>
        </w:rPr>
        <w:t>Introduced Dext receipt capture for 30 bookkeeping clients, halving quarterly VAT preparation time per client.</w:t>
      </w:r>
    </w:p>
    <w:p>
      <w:pPr>
        <w:pStyle w:val="ListBullet"/>
        <w:spacing w:after="40"/>
      </w:pPr>
      <w:r>
        <w:rPr>
          <w:sz w:val="21"/>
        </w:rPr>
        <w:t>Ran monthly payroll for 12 small employers, submitting RTI returns and completing auto-enrolment pension assessments.</w:t>
      </w:r>
    </w:p>
    <w:p>
      <w:pPr>
        <w:spacing w:after="20" w:before="0"/>
      </w:pPr>
      <w:r>
        <w:rPr>
          <w:b w:val="0"/>
          <w:sz w:val="21"/>
        </w:rPr>
      </w:r>
      <w:r>
        <w:rPr>
          <w:b/>
        </w:rPr>
        <w:t>Trainee Accountant</w:t>
      </w:r>
      <w:r>
        <w:t>, Lisnacree Accountancy Services, Newry</w:t>
      </w:r>
      <w:r>
        <w:rPr>
          <w:color w:val="5B6672"/>
        </w:rPr>
        <w:t xml:space="preserve">    Sep 2018 - Aug 2021</w:t>
      </w:r>
    </w:p>
    <w:p>
      <w:pPr>
        <w:pStyle w:val="ListBullet"/>
        <w:spacing w:after="40"/>
      </w:pPr>
      <w:r>
        <w:rPr>
          <w:sz w:val="21"/>
        </w:rPr>
        <w:t>Kept the books for 25 small businesses, posting sales, purchases and bank transactions and preparing their quarterly VAT returns.</w:t>
      </w:r>
    </w:p>
    <w:p>
      <w:pPr>
        <w:pStyle w:val="ListBullet"/>
        <w:spacing w:after="40"/>
      </w:pPr>
      <w:r>
        <w:rPr>
          <w:sz w:val="21"/>
        </w:rPr>
        <w:t>Drafted year-end accounts for farming and retail clients, preparing working papers and stock and debtor schedules for review.</w:t>
      </w:r>
    </w:p>
    <w:p>
      <w:pPr>
        <w:pStyle w:val="ListBullet"/>
        <w:spacing w:after="40"/>
      </w:pPr>
      <w:r>
        <w:rPr>
          <w:sz w:val="21"/>
        </w:rPr>
        <w:t>Helped 28 employers claim Coronavirus Job Retention Scheme grants each month during the 2020 and 2021 lockdowns.</w:t>
      </w:r>
    </w:p>
    <w:p>
      <w:pPr>
        <w:pStyle w:val="ListBullet"/>
        <w:spacing w:after="40"/>
      </w:pPr>
      <w:r>
        <w:rPr>
          <w:sz w:val="21"/>
        </w:rPr>
        <w:t>Passed all six ACCA Applied Skills exams at the first attempt, studying on day release while managing a full client list.</w:t>
      </w:r>
    </w:p>
    <w:p>
      <w:pPr>
        <w:spacing w:after="20" w:before="0"/>
      </w:pPr>
      <w:r>
        <w:rPr>
          <w:b w:val="0"/>
          <w:sz w:val="21"/>
        </w:rPr>
      </w:r>
      <w:r>
        <w:rPr>
          <w:b/>
        </w:rPr>
        <w:t>Bar and Restaurant Assistant (part-time)</w:t>
      </w:r>
      <w:r>
        <w:t>, City centre hotel, Belfast</w:t>
      </w:r>
      <w:r>
        <w:rPr>
          <w:color w:val="5B6672"/>
        </w:rPr>
        <w:t xml:space="preserve">    Sep 2015 - May 2018</w:t>
      </w:r>
    </w:p>
    <w:p>
      <w:pPr>
        <w:pStyle w:val="ListBullet"/>
        <w:spacing w:after="40"/>
      </w:pPr>
      <w:r>
        <w:rPr>
          <w:sz w:val="21"/>
        </w:rPr>
        <w:t>Served guests in a busy hotel bar and restaurant while studying full time, closing the till and cashing up on late shifts.</w:t>
      </w:r>
    </w:p>
    <w:p>
      <w:pPr>
        <w:pStyle w:val="ListBullet"/>
        <w:spacing w:after="40"/>
      </w:pPr>
      <w:r>
        <w:rPr>
          <w:sz w:val="21"/>
        </w:rPr>
        <w:t>Counted and bagged weekend takings for the safe, matching them to till reports before the duty manager's check.</w:t>
      </w:r>
    </w:p>
    <w:p>
      <w:pPr>
        <w:spacing w:after="60" w:before="200"/>
      </w:pPr>
      <w:r>
        <w:rPr>
          <w:b/>
          <w:color w:val="1D7A53"/>
          <w:sz w:val="21"/>
        </w:rPr>
        <w:t>EDUCATION AND QUALIFICATIONS</w:t>
      </w:r>
    </w:p>
    <w:p>
      <w:pPr>
        <w:spacing w:after="40" w:before="0"/>
      </w:pPr>
      <w:r>
        <w:rPr>
          <w:b w:val="0"/>
          <w:sz w:val="21"/>
        </w:rPr>
        <w:t>BSc (Hons) Accounting, Ulster University, 2:1, 2018</w:t>
      </w:r>
    </w:p>
    <w:p>
      <w:pPr>
        <w:spacing w:after="40" w:before="0"/>
      </w:pPr>
      <w:r>
        <w:rPr>
          <w:b w:val="0"/>
          <w:sz w:val="21"/>
        </w:rPr>
        <w:t>A-levels: Mathematics (A), Business Studies (A), Geography (B), 2014</w:t>
      </w:r>
    </w:p>
    <w:p>
      <w:pPr>
        <w:spacing w:after="60" w:before="200"/>
      </w:pPr>
      <w:r>
        <w:rPr>
          <w:b/>
          <w:color w:val="1D7A53"/>
          <w:sz w:val="21"/>
        </w:rPr>
        <w:t>TRAINING AND CERTIFICATES</w:t>
      </w:r>
    </w:p>
    <w:p>
      <w:pPr>
        <w:spacing w:after="40" w:before="0"/>
      </w:pPr>
      <w:r>
        <w:rPr>
          <w:b w:val="0"/>
          <w:sz w:val="21"/>
        </w:rPr>
        <w:t>ACCA member, Association of Chartered Certified Accountants (2023)</w:t>
      </w:r>
    </w:p>
    <w:p>
      <w:pPr>
        <w:spacing w:after="40" w:before="0"/>
      </w:pPr>
      <w:r>
        <w:rPr>
          <w:b w:val="0"/>
          <w:sz w:val="21"/>
        </w:rPr>
        <w:t>Annual anti-money laundering and ethics CPD (current)</w:t>
      </w:r>
    </w:p>
    <w:p>
      <w:pPr>
        <w:spacing w:after="60" w:before="200"/>
      </w:pPr>
      <w:r>
        <w:rPr>
          <w:b/>
          <w:color w:val="1D7A53"/>
          <w:sz w:val="21"/>
        </w:rPr>
        <w:t>CPD AND TRAINING</w:t>
      </w:r>
    </w:p>
    <w:p>
      <w:pPr>
        <w:pStyle w:val="ListBullet"/>
        <w:spacing w:after="40"/>
      </w:pPr>
      <w:r>
        <w:rPr>
          <w:sz w:val="21"/>
        </w:rPr>
        <w:t>FRS 102 periodic review: lease and revenue changes for small entities (2025)</w:t>
      </w:r>
    </w:p>
    <w:p>
      <w:pPr>
        <w:pStyle w:val="ListBullet"/>
        <w:spacing w:after="40"/>
      </w:pPr>
      <w:r>
        <w:rPr>
          <w:sz w:val="21"/>
        </w:rPr>
        <w:t>Making Tax Digital for Income Tax agent training and HMRC agent services set-up (2025)</w:t>
      </w:r>
    </w:p>
    <w:p>
      <w:pPr>
        <w:pStyle w:val="ListBullet"/>
        <w:spacing w:after="40"/>
      </w:pPr>
      <w:r>
        <w:rPr>
          <w:sz w:val="21"/>
        </w:rPr>
        <w:t>Professional scepticism and ethics refresher for practising accountants, firm training programme (2024)</w:t>
      </w:r>
    </w:p>
    <w:p>
      <w:pPr>
        <w:spacing w:after="60" w:before="200"/>
      </w:pPr>
      <w:r>
        <w:rPr>
          <w:b/>
          <w:color w:val="1D7A53"/>
          <w:sz w:val="21"/>
        </w:rPr>
        <w:t>VOLUNTEERING</w:t>
      </w:r>
    </w:p>
    <w:p>
      <w:pPr>
        <w:pStyle w:val="ListBullet"/>
        <w:spacing w:after="40"/>
      </w:pPr>
      <w:r>
        <w:rPr>
          <w:sz w:val="21"/>
        </w:rPr>
        <w:t>Volunteer treasurer for a community running club (2021 - Present): keep the accounts, set membership fees, prepare the annual budget and present the year-end accounts to 200 members.</w:t>
      </w:r>
    </w:p>
    <w:p>
      <w:pPr>
        <w:spacing w:after="60" w:before="200"/>
      </w:pPr>
      <w:r>
        <w:rPr>
          <w:b/>
          <w:color w:val="1D7A53"/>
          <w:sz w:val="21"/>
        </w:rPr>
        <w:t>ADDITIONAL</w:t>
      </w:r>
    </w:p>
    <w:p>
      <w:pPr>
        <w:pStyle w:val="ListBullet"/>
        <w:spacing w:after="40"/>
      </w:pPr>
      <w:r>
        <w:rPr>
          <w:sz w:val="21"/>
        </w:rPr>
        <w:t>Practice software champion: trained 12 colleagues on CCH workflow, Dext and the firm's review checklist.</w:t>
      </w:r>
    </w:p>
    <w:p>
      <w:pPr>
        <w:pStyle w:val="ListBullet"/>
        <w:spacing w:after="40"/>
      </w:pPr>
      <w:r>
        <w:rPr>
          <w:sz w:val="21"/>
        </w:rPr>
        <w:t>Full UK driving licence, used for client meetings and stocktakes across Northern Ireland.</w:t>
      </w:r>
    </w:p>
    <w:p>
      <w:pPr>
        <w:spacing w:after="60" w:before="200"/>
      </w:pPr>
      <w:r>
        <w:rPr>
          <w:b/>
          <w:color w:val="1D7A53"/>
          <w:sz w:val="21"/>
        </w:rPr>
        <w:t>LANGUAGES</w:t>
      </w:r>
    </w:p>
    <w:p>
      <w:pPr>
        <w:pStyle w:val="ListBullet"/>
        <w:spacing w:after="40"/>
      </w:pPr>
      <w:r>
        <w:rPr>
          <w:sz w:val="21"/>
        </w:rPr>
        <w:t>English (native) and Spanish (conversational)</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Accounts and Tax Senior in Practice (ACCA)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