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Nadia Chowdhury</w:t>
      </w:r>
    </w:p>
    <w:p>
      <w:pPr>
        <w:spacing w:after="40" w:before="0"/>
      </w:pPr>
      <w:r>
        <w:rPr>
          <w:b/>
          <w:color w:val="1D7A53"/>
          <w:sz w:val="23"/>
        </w:rPr>
        <w:t>Assistant Accountant</w:t>
      </w:r>
    </w:p>
    <w:p>
      <w:pPr>
        <w:spacing w:after="160" w:before="0"/>
      </w:pPr>
      <w:r>
        <w:rPr>
          <w:b w:val="0"/>
          <w:color w:val="5B6672"/>
          <w:sz w:val="19"/>
        </w:rPr>
        <w:t>Birmingham | nadia.chowdhury@email.com | 07700 900352 | linkedin.com/in/nadia-chowdhury-cv352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MAAT assistant accountant with four years in finance, now running month-end journals, balance sheet reconciliations and VAT returns for a 160-person packaging manufacturer. Moved into accounts from insurance customer service through AAT, and has since passed ACCA Taxation and Financial Reporting. Seeking a senior assistant accountant or trainee management accountant role with ACCA study support.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Month-end close and accruals | Balance sheet reconciliations | VAT returns (Making Tax Digital) | Purchase and sales ledger | Fixed asset register | Sage 200 and Sage 50 | Excel (pivot tables, Power Query) | Supplier payment runs (BACS) | Power BI reports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Assistant Accountant</w:t>
      </w:r>
      <w:r>
        <w:t>, Kestlemoor Packaging Ltd, Birmingham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Post month-end accruals, prepayments and journals in Sage 200, helping close the books by working day 5 instead of day 8.</w:t>
      </w:r>
    </w:p>
    <w:p>
      <w:pPr>
        <w:pStyle w:val="ListBullet"/>
        <w:spacing w:after="40"/>
      </w:pPr>
      <w:r>
        <w:rPr>
          <w:sz w:val="21"/>
        </w:rPr>
        <w:t>Prepare and submit quarterly VAT returns from Sage 200 under Making Tax Digital, including import VAT from postponed VAT accounting statements.</w:t>
      </w:r>
    </w:p>
    <w:p>
      <w:pPr>
        <w:pStyle w:val="ListBullet"/>
        <w:spacing w:after="40"/>
      </w:pPr>
      <w:r>
        <w:rPr>
          <w:sz w:val="21"/>
        </w:rPr>
        <w:t>Reconcile 14 balance sheet accounts monthly, clearing a £38,000 suspense balance left over from a system migration.</w:t>
      </w:r>
    </w:p>
    <w:p>
      <w:pPr>
        <w:pStyle w:val="ListBullet"/>
        <w:spacing w:after="40"/>
      </w:pPr>
      <w:r>
        <w:rPr>
          <w:sz w:val="21"/>
        </w:rPr>
        <w:t>Maintain the fixed asset register for £4.2m of plant and machinery, calculating depreciation and tagging every asset after a site check.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Purchase Ledger Clerk</w:t>
      </w:r>
      <w:r>
        <w:t>, Brindlemoor Facilities Services, Birmingham</w:t>
      </w:r>
      <w:r>
        <w:rPr>
          <w:color w:val="5B6672"/>
        </w:rPr>
        <w:t xml:space="preserve">    Feb 2022 - Mar 2024</w:t>
      </w:r>
    </w:p>
    <w:p>
      <w:pPr>
        <w:pStyle w:val="ListBullet"/>
        <w:spacing w:after="40"/>
      </w:pPr>
      <w:r>
        <w:rPr>
          <w:sz w:val="21"/>
        </w:rPr>
        <w:t>Processed 900+ supplier invoices a month, matching each to a purchase order and delivery note before the weekly BACS run.</w:t>
      </w:r>
    </w:p>
    <w:p>
      <w:pPr>
        <w:pStyle w:val="ListBullet"/>
        <w:spacing w:after="40"/>
      </w:pPr>
      <w:r>
        <w:rPr>
          <w:sz w:val="21"/>
        </w:rPr>
        <w:t>Reconciled the 25 largest supplier statements monthly, recovering £11,600 of duplicate payments and missing credit notes.</w:t>
      </w:r>
    </w:p>
    <w:p>
      <w:pPr>
        <w:pStyle w:val="ListBullet"/>
        <w:spacing w:after="40"/>
      </w:pPr>
      <w:r>
        <w:rPr>
          <w:sz w:val="21"/>
        </w:rPr>
        <w:t>Resolved supplier queries by phone and email, cutting invoices on hold from 140 to 35 within six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Adviser</w:t>
      </w:r>
      <w:r>
        <w:t>, Tollbeck Home Insurance, Birmingham</w:t>
      </w:r>
      <w:r>
        <w:rPr>
          <w:color w:val="5B6672"/>
        </w:rPr>
        <w:t xml:space="preserve">    Sep 2019 - Jan 2022</w:t>
      </w:r>
    </w:p>
    <w:p>
      <w:pPr>
        <w:pStyle w:val="ListBullet"/>
        <w:spacing w:after="40"/>
      </w:pPr>
      <w:r>
        <w:rPr>
          <w:sz w:val="21"/>
        </w:rPr>
        <w:t>Handled 60+ policy and payment queries a day, setting up direct debits and correcting premium errors on the policy system.</w:t>
      </w:r>
    </w:p>
    <w:p>
      <w:pPr>
        <w:pStyle w:val="ListBullet"/>
        <w:spacing w:after="40"/>
      </w:pPr>
      <w:r>
        <w:rPr>
          <w:sz w:val="21"/>
        </w:rPr>
        <w:t>Moved to the payments team in 2021, allocating unmatched customer receipts and clearing a three-week backlog within a month.</w:t>
      </w:r>
    </w:p>
    <w:p>
      <w:pPr>
        <w:pStyle w:val="ListBullet"/>
        <w:spacing w:after="40"/>
      </w:pPr>
      <w:r>
        <w:rPr>
          <w:sz w:val="21"/>
        </w:rPr>
        <w:t>Began AAT study in the evenings after the payments work sparked an interest in finance, passing every unit first time.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AAT Level 4 Diploma in Professional Accounting, 2024</w:t>
      </w:r>
    </w:p>
    <w:p>
      <w:pPr>
        <w:spacing w:after="40" w:before="0"/>
      </w:pPr>
      <w:r>
        <w:rPr>
          <w:b w:val="0"/>
          <w:sz w:val="21"/>
        </w:rPr>
        <w:t>A-levels: Mathematics (B), Psychology (B), English Literature (C),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MAAT, full member of the Association of Accounting Technicians (2025)</w:t>
      </w:r>
    </w:p>
    <w:p>
      <w:pPr>
        <w:spacing w:after="40" w:before="0"/>
      </w:pPr>
      <w:r>
        <w:rPr>
          <w:b w:val="0"/>
          <w:sz w:val="21"/>
        </w:rPr>
        <w:t>ACCA: Taxation (TX-UK) and Financial Reporting (FR) passed, 2025; Applied Knowledge exemptions through AAT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Accountant (AAT Qualified, ACCA Student)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